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media/image1.wmf" ContentType="image/x-wmf"/>
  <Override PartName="/word/media/image2.png" ContentType="image/png"/>
  <Override PartName="/word/media/image3.png" ContentType="image/png"/>
  <Override PartName="/word/media/image4.wmf" ContentType="image/x-wmf"/>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numPr>
          <w:ilvl w:val="0"/>
          <w:numId w:val="0"/>
        </w:numPr>
        <w:tabs>
          <w:tab w:val="clear" w:pos="708"/>
          <w:tab w:val="left" w:pos="851" w:leader="none"/>
          <w:tab w:val="center" w:pos="1985" w:leader="none"/>
          <w:tab w:val="left" w:pos="3119" w:leader="none"/>
          <w:tab w:val="left" w:pos="4536" w:leader="none"/>
          <w:tab w:val="left" w:pos="5670" w:leader="none"/>
          <w:tab w:val="left" w:pos="6804" w:leader="none"/>
          <w:tab w:val="left" w:pos="8789" w:leader="none"/>
        </w:tabs>
        <w:overflowPunct w:val="true"/>
        <w:ind w:left="0" w:right="845" w:hanging="0"/>
        <w:jc w:val="left"/>
        <w:outlineLvl w:val="0"/>
        <w:rPr>
          <w:rFonts w:cs="Arial"/>
          <w:b/>
          <w:b/>
          <w:bCs/>
          <w:sz w:val="20"/>
        </w:rPr>
      </w:pPr>
      <w:r>
        <w:rPr>
          <w:rFonts w:cs="Arial"/>
          <w:b/>
          <w:bCs/>
          <w:sz w:val="20"/>
        </w:rPr>
      </w:r>
    </w:p>
    <w:p>
      <w:pPr>
        <w:pStyle w:val="Normal"/>
        <w:tabs>
          <w:tab w:val="clear" w:pos="708"/>
          <w:tab w:val="left" w:pos="1418" w:leader="none"/>
        </w:tabs>
        <w:suppressAutoHyphens w:val="false"/>
        <w:spacing w:lineRule="atLeast" w:line="225" w:before="15" w:after="15"/>
        <w:ind w:left="720" w:right="0" w:hanging="0"/>
        <w:jc w:val="right"/>
        <w:rPr>
          <w:sz w:val="22"/>
          <w:szCs w:val="22"/>
        </w:rPr>
      </w:pPr>
      <w:r>
        <w:rPr>
          <w:sz w:val="22"/>
          <w:szCs w:val="22"/>
        </w:rPr>
      </w:r>
    </w:p>
    <w:p>
      <w:pPr>
        <w:pStyle w:val="Normal"/>
        <w:widowControl w:val="false"/>
        <w:jc w:val="right"/>
        <w:rPr>
          <w:b/>
          <w:b/>
          <w:bCs/>
        </w:rPr>
      </w:pPr>
      <w:r>
        <w:rPr>
          <w:b/>
          <w:bCs/>
        </w:rPr>
        <w:t xml:space="preserve">- All’Albo </w:t>
      </w:r>
    </w:p>
    <w:p>
      <w:pPr>
        <w:pStyle w:val="Normal"/>
        <w:widowControl w:val="false"/>
        <w:jc w:val="right"/>
        <w:rPr>
          <w:b/>
          <w:b/>
          <w:bCs/>
        </w:rPr>
      </w:pPr>
      <w:r>
        <w:rPr>
          <w:b/>
          <w:bCs/>
        </w:rPr>
        <w:t xml:space="preserve">-Ai Genitori degli alunni dell’I.C V.Brancati </w:t>
      </w:r>
    </w:p>
    <w:p>
      <w:pPr>
        <w:pStyle w:val="Normal"/>
        <w:widowControl w:val="false"/>
        <w:jc w:val="right"/>
        <w:rPr>
          <w:b/>
          <w:b/>
          <w:bCs/>
        </w:rPr>
      </w:pPr>
      <w:r>
        <w:rPr>
          <w:b/>
          <w:bCs/>
        </w:rPr>
        <w:t xml:space="preserve">-A tutto il personale Docente e ATA dell’ I.C. V. brancati </w:t>
      </w:r>
    </w:p>
    <w:p>
      <w:pPr>
        <w:pStyle w:val="Normal"/>
        <w:widowControl w:val="false"/>
        <w:jc w:val="right"/>
        <w:rPr>
          <w:b/>
          <w:b/>
          <w:bCs/>
        </w:rPr>
      </w:pPr>
      <w:r>
        <w:rPr>
          <w:b/>
          <w:bCs/>
        </w:rPr>
        <w:t xml:space="preserve">-Alle Scuole Viciniori di ogni ordine e grado </w:t>
      </w:r>
    </w:p>
    <w:p>
      <w:pPr>
        <w:pStyle w:val="Normal"/>
        <w:widowControl w:val="false"/>
        <w:jc w:val="right"/>
        <w:rPr>
          <w:b/>
          <w:b/>
          <w:bCs/>
        </w:rPr>
      </w:pPr>
      <w:r>
        <w:rPr>
          <w:b/>
          <w:bCs/>
        </w:rPr>
        <w:t>-Al Sito Istituzionale</w:t>
      </w:r>
    </w:p>
    <w:p>
      <w:pPr>
        <w:pStyle w:val="Normal"/>
        <w:widowControl w:val="false"/>
        <w:jc w:val="right"/>
        <w:rPr>
          <w:b/>
          <w:b/>
          <w:bCs/>
        </w:rPr>
      </w:pPr>
      <w:r>
        <w:rPr>
          <w:b/>
          <w:bCs/>
        </w:rPr>
      </w:r>
    </w:p>
    <w:p>
      <w:pPr>
        <w:pStyle w:val="Normal"/>
        <w:widowControl w:val="false"/>
        <w:jc w:val="left"/>
        <w:rPr/>
      </w:pPr>
      <w:r>
        <w:rPr>
          <w:b/>
          <w:bCs/>
        </w:rPr>
        <w:t xml:space="preserve"> </w:t>
      </w:r>
      <w:r>
        <w:rPr>
          <w:b/>
          <w:bCs/>
        </w:rPr>
        <w:t>OGGETTO: Discarico inventariale dei beni dell’Istituzione Scolastica. Avviso di vendita di beni fuori uso, obsoleti e non più utilizzabili.</w:t>
      </w:r>
    </w:p>
    <w:p>
      <w:pPr>
        <w:pStyle w:val="Normal"/>
        <w:widowControl w:val="false"/>
        <w:jc w:val="left"/>
        <w:rPr/>
      </w:pPr>
      <w:r>
        <w:rPr/>
      </w:r>
    </w:p>
    <w:p>
      <w:pPr>
        <w:pStyle w:val="Normal"/>
        <w:widowControl w:val="false"/>
        <w:jc w:val="left"/>
        <w:rPr/>
      </w:pPr>
      <w:r>
        <w:rPr/>
      </w:r>
    </w:p>
    <w:p>
      <w:pPr>
        <w:pStyle w:val="Normal"/>
        <w:widowControl w:val="false"/>
        <w:jc w:val="left"/>
        <w:rPr/>
      </w:pPr>
      <w:r>
        <w:rPr/>
        <w:t xml:space="preserve"> </w:t>
      </w:r>
      <w:r>
        <w:rPr/>
        <w:t xml:space="preserve">Si comunica che, come previsto, dalla normativa sul discarico inventariale (Decreto interministeriale Circolari Miur n. 8910/2011 e 2233/2012, Circolari RGS 32/2011, il D.I. 129 del 28/08/2018), è possibile acquistare i beni che l’Istituto Comprensivo deve dismettere. </w:t>
      </w:r>
    </w:p>
    <w:p>
      <w:pPr>
        <w:pStyle w:val="Normal"/>
        <w:widowControl w:val="false"/>
        <w:jc w:val="left"/>
        <w:rPr/>
      </w:pPr>
      <w:r>
        <w:rPr/>
        <w:t>A tal fine si allega l’elenco dei beni allegato modello C, con la motivazione dello scarto, e si informa che è anche possibile visionare l’elenco stesso sul sito dell’istituzione (</w:t>
      </w:r>
      <w:hyperlink r:id="rId2">
        <w:r>
          <w:rPr>
            <w:rStyle w:val="CollegamentoInternet"/>
          </w:rPr>
          <w:t>https://www.icbrancati.edu.it</w:t>
        </w:r>
      </w:hyperlink>
      <w:r>
        <w:rPr/>
        <w:t xml:space="preserve">) . I beni possono essere visionati, previo appuntamento, da richiedersi alla segreteria dell’Istituto (095-457478 Luca Strano). </w:t>
      </w:r>
    </w:p>
    <w:p>
      <w:pPr>
        <w:pStyle w:val="Normal"/>
        <w:widowControl w:val="false"/>
        <w:jc w:val="left"/>
        <w:rPr/>
      </w:pPr>
      <w:r>
        <w:rPr/>
      </w:r>
    </w:p>
    <w:p>
      <w:pPr>
        <w:pStyle w:val="Normal"/>
        <w:widowControl w:val="false"/>
        <w:jc w:val="left"/>
        <w:rPr/>
      </w:pPr>
      <w:r>
        <w:rPr/>
        <w:t>1. MODALITA’ di PARTECIPAZIONE</w:t>
      </w:r>
    </w:p>
    <w:p>
      <w:pPr>
        <w:pStyle w:val="Normal"/>
        <w:widowControl w:val="false"/>
        <w:jc w:val="left"/>
        <w:rPr/>
      </w:pPr>
      <w:r>
        <w:rPr/>
        <w:t xml:space="preserve">Qualora si fosse interessati all’acquisto bisogna consegnare/inviare all’Istituto Comprensivo “V.Brancati” Viale San Teodoro n 2 Catania  inderogabilmente, pena l’esclusione, entro e non oltre </w:t>
      </w:r>
      <w:r>
        <w:rPr>
          <w:b/>
          <w:bCs/>
        </w:rPr>
        <w:t xml:space="preserve">le ore 12.00 del </w:t>
      </w:r>
      <w:r>
        <w:rPr>
          <w:b/>
          <w:bCs/>
        </w:rPr>
        <w:t>31 OTTOBRE</w:t>
      </w:r>
      <w:r>
        <w:rPr>
          <w:b/>
          <w:bCs/>
        </w:rPr>
        <w:t xml:space="preserve"> 2024</w:t>
      </w:r>
      <w:r>
        <w:rPr/>
        <w:t xml:space="preserve">, tramite invio al seguente indirizzo di PEC </w:t>
      </w:r>
      <w:hyperlink r:id="rId3">
        <w:r>
          <w:rPr>
            <w:rStyle w:val="CollegamentoInternet"/>
          </w:rPr>
          <w:t>-</w:t>
        </w:r>
        <w:r>
          <w:rPr>
            <w:rStyle w:val="CollegamentoInternet"/>
            <w:rFonts w:eastAsia="Times New Roman" w:cs="Calibri" w:ascii="Calibri" w:hAnsi="Calibri"/>
            <w:i w:val="false"/>
            <w:kern w:val="0"/>
            <w:sz w:val="20"/>
            <w:szCs w:val="20"/>
            <w:lang w:val="it-IT" w:eastAsia="it-IT" w:bidi="ar-SA"/>
          </w:rPr>
          <w:t>ctic886005@pec.istruzione.it</w:t>
        </w:r>
      </w:hyperlink>
      <w:r>
        <w:rPr>
          <w:rFonts w:eastAsia="Times New Roman" w:cs="Calibri" w:ascii="Calibri" w:hAnsi="Calibri"/>
          <w:i w:val="false"/>
          <w:kern w:val="0"/>
          <w:sz w:val="20"/>
          <w:szCs w:val="20"/>
          <w:lang w:val="it-IT" w:eastAsia="it-IT" w:bidi="ar-SA"/>
        </w:rPr>
        <w:t xml:space="preserve"> </w:t>
      </w:r>
      <w:r>
        <w:rPr/>
        <w:t xml:space="preserve">l’offerta economica redatta utilizzando l’allegato modello A, specificando le proprie generalità anagrafiche, il numeri di inventario corrispondenti al bene che si vuole acquistare, l’offerta economica. Oggetto della mail “ </w:t>
      </w:r>
      <w:r>
        <w:rPr>
          <w:b/>
          <w:bCs/>
        </w:rPr>
        <w:t xml:space="preserve">offerta beni inventariati fuori uso 2024” </w:t>
      </w:r>
      <w:r>
        <w:rPr/>
        <w:t xml:space="preserve">e all’interno dovranno essere indicati: </w:t>
      </w:r>
    </w:p>
    <w:p>
      <w:pPr>
        <w:pStyle w:val="Normal"/>
        <w:widowControl w:val="false"/>
        <w:jc w:val="left"/>
        <w:rPr/>
      </w:pPr>
      <w:r>
        <w:rPr/>
      </w:r>
    </w:p>
    <w:p>
      <w:pPr>
        <w:pStyle w:val="Normal"/>
        <w:widowControl w:val="false"/>
        <w:jc w:val="left"/>
        <w:rPr/>
      </w:pPr>
      <w:r>
        <w:rPr/>
        <w:t>- Oggetto (descrizione del bene per il quale s’intende partecipare alla gara);</w:t>
      </w:r>
    </w:p>
    <w:p>
      <w:pPr>
        <w:pStyle w:val="Normal"/>
        <w:widowControl w:val="false"/>
        <w:jc w:val="left"/>
        <w:rPr/>
      </w:pPr>
      <w:r>
        <w:rPr/>
        <w:t>- Importo in cifre e lettere dell’offerta;</w:t>
      </w:r>
    </w:p>
    <w:p>
      <w:pPr>
        <w:pStyle w:val="Normal"/>
        <w:widowControl w:val="false"/>
        <w:jc w:val="left"/>
        <w:rPr/>
      </w:pPr>
      <w:r>
        <w:rPr/>
        <w:t>- Nome, Cognome e indirizzo dell’offerente;</w:t>
      </w:r>
    </w:p>
    <w:p>
      <w:pPr>
        <w:pStyle w:val="Normal"/>
        <w:widowControl w:val="false"/>
        <w:jc w:val="left"/>
        <w:rPr/>
      </w:pPr>
      <w:r>
        <w:rPr/>
        <w:t>- Firma.</w:t>
      </w:r>
    </w:p>
    <w:p>
      <w:pPr>
        <w:pStyle w:val="Normal"/>
        <w:widowControl w:val="false"/>
        <w:jc w:val="left"/>
        <w:rPr/>
      </w:pPr>
      <w:r>
        <w:rPr/>
      </w:r>
    </w:p>
    <w:p>
      <w:pPr>
        <w:pStyle w:val="Normal"/>
        <w:widowControl w:val="false"/>
        <w:jc w:val="left"/>
        <w:rPr/>
      </w:pPr>
      <w:r>
        <w:rPr/>
        <w:t xml:space="preserve">All’offerta dovrà essere allegata la dichiarazione sottoscritta, come riportata nel modello allegato al presente avviso (modello B) e corredata di copia del documento di riconoscimento. </w:t>
      </w:r>
    </w:p>
    <w:p>
      <w:pPr>
        <w:pStyle w:val="Normal"/>
        <w:widowControl w:val="false"/>
        <w:jc w:val="left"/>
        <w:rPr/>
      </w:pPr>
      <w:r>
        <w:rPr/>
      </w:r>
    </w:p>
    <w:p>
      <w:pPr>
        <w:pStyle w:val="Normal"/>
        <w:widowControl w:val="false"/>
        <w:jc w:val="left"/>
        <w:rPr/>
      </w:pPr>
      <w:r>
        <w:rPr/>
        <w:t>2. CRITERI di AGGIUDICAZIONE</w:t>
      </w:r>
    </w:p>
    <w:p>
      <w:pPr>
        <w:pStyle w:val="Normal"/>
        <w:widowControl w:val="false"/>
        <w:jc w:val="left"/>
        <w:rPr/>
      </w:pPr>
      <w:r>
        <w:rPr/>
        <w:t>I beni verranno aggiudicati al miglior offerente.</w:t>
      </w:r>
    </w:p>
    <w:p>
      <w:pPr>
        <w:pStyle w:val="Normal"/>
        <w:widowControl w:val="false"/>
        <w:jc w:val="left"/>
        <w:rPr/>
      </w:pPr>
      <w:r>
        <w:rPr/>
        <w:t xml:space="preserve">A parità di offerta si procederà all’aggiudicazione con le seguenti modalità: </w:t>
      </w:r>
    </w:p>
    <w:p>
      <w:pPr>
        <w:pStyle w:val="Normal"/>
        <w:widowControl w:val="false"/>
        <w:jc w:val="left"/>
        <w:rPr/>
      </w:pPr>
      <w:r>
        <w:rPr/>
        <w:t xml:space="preserve">1 - Offerta dei genitori </w:t>
      </w:r>
    </w:p>
    <w:p>
      <w:pPr>
        <w:pStyle w:val="Normal"/>
        <w:widowControl w:val="false"/>
        <w:jc w:val="left"/>
        <w:rPr/>
      </w:pPr>
      <w:r>
        <w:rPr/>
        <w:t xml:space="preserve">2 – Offerta del personale </w:t>
      </w:r>
    </w:p>
    <w:p>
      <w:pPr>
        <w:pStyle w:val="Normal"/>
        <w:widowControl w:val="false"/>
        <w:jc w:val="left"/>
        <w:rPr/>
      </w:pPr>
      <w:r>
        <w:rPr/>
        <w:t xml:space="preserve">3 – Offerta delle scuole viciniori </w:t>
      </w:r>
    </w:p>
    <w:p>
      <w:pPr>
        <w:pStyle w:val="Normal"/>
        <w:widowControl w:val="false"/>
        <w:jc w:val="left"/>
        <w:rPr/>
      </w:pPr>
      <w:r>
        <w:rPr/>
        <w:t xml:space="preserve">4 – A parità di offerta all’interno della stessa categoria si procederà per sorteggio </w:t>
      </w:r>
    </w:p>
    <w:p>
      <w:pPr>
        <w:pStyle w:val="Normal"/>
        <w:widowControl w:val="false"/>
        <w:jc w:val="left"/>
        <w:rPr/>
      </w:pPr>
      <w:r>
        <w:rPr/>
      </w:r>
    </w:p>
    <w:p>
      <w:pPr>
        <w:pStyle w:val="Normal"/>
        <w:widowControl w:val="false"/>
        <w:jc w:val="left"/>
        <w:rPr/>
      </w:pPr>
      <w:r>
        <w:rPr/>
        <w:t>3. AGGIUDICAZIONE DELLA VENDITA E PAGAMENTO DEL PREZZO</w:t>
      </w:r>
    </w:p>
    <w:p>
      <w:pPr>
        <w:pStyle w:val="Normal"/>
        <w:widowControl w:val="false"/>
        <w:jc w:val="left"/>
        <w:rPr/>
      </w:pPr>
      <w:r>
        <w:rPr/>
        <w:t xml:space="preserve"> </w:t>
      </w:r>
      <w:r>
        <w:rPr/>
        <w:t>L’aggiudicazione avrà luogo a favore di chi abbia presentato l’offerta più vantaggiosa. In caso di offerte di pari importo sarà aggiudicata in base alla data di protocollo di arrivo. L’aggiudicazione avverrà anche in presenza di unica offerta valida. Gli aggiudicatari saranno contattati (tramite telefono o e-mail) direttamente dal personale di segreteria. Il pagamento del prezzo di acquisto dovrà essere versato entro e non oltre sette giorni dal ricevimento della comunicazione di avvenuta aggiudicazione mediante bollettino PagoPA che sarà inviato all’aggiudicatario. In caso di mancato pagamento del prezzo entro il termine indicato, l’Istituto dichiarerà decaduto l’aggiudicatario.</w:t>
      </w:r>
    </w:p>
    <w:p>
      <w:pPr>
        <w:pStyle w:val="Normal"/>
        <w:widowControl w:val="false"/>
        <w:jc w:val="left"/>
        <w:rPr/>
      </w:pPr>
      <w:r>
        <w:rPr/>
      </w:r>
    </w:p>
    <w:p>
      <w:pPr>
        <w:pStyle w:val="Normal"/>
        <w:widowControl w:val="false"/>
        <w:jc w:val="left"/>
        <w:rPr/>
      </w:pPr>
      <w:r>
        <w:rPr/>
        <w:t xml:space="preserve">Il ritiro del bene acquistato avverrà dopo il controllo dell’avvenuto pagamento. I beni aggiudicati dovranno essere tassativamente ritirati entro 7 giorni dall’aggiudicazione, previa esibizione della ricevuta di avvenuto pagamento. In caso di inadempienza l’aggiudicazione avverrà a favore degli altri utilmente classificati, senza il rimborso della quota eventualmente versata. I beni non assegnati per mancanza di offerte verranno discaricati in base alla normativa vigente. </w:t>
      </w:r>
    </w:p>
    <w:p>
      <w:pPr>
        <w:pStyle w:val="Normal"/>
        <w:widowControl w:val="false"/>
        <w:jc w:val="left"/>
        <w:rPr/>
      </w:pPr>
      <w:r>
        <w:rPr/>
      </w:r>
    </w:p>
    <w:p>
      <w:pPr>
        <w:pStyle w:val="Normal"/>
        <w:widowControl w:val="false"/>
        <w:jc w:val="left"/>
        <w:rPr/>
      </w:pPr>
      <w:r>
        <w:rPr/>
        <w:t xml:space="preserve">Il Presente avviso viene pubblicato sul sito WEB dell’ Istituto nella sezione Albo online – pubblicità legale. I beni sono posti in vendita nelle condizioni di fatto e di diritto in cui si trovano. Sono posti a carico dell’acquirente le spese per lo smontaggio, l’imballaggio e il trasporto degli stessi nonché ogni ulteriore onere legato al possesso e all’utilizzo del bene in base alla normativa vigente. </w:t>
      </w:r>
    </w:p>
    <w:p>
      <w:pPr>
        <w:pStyle w:val="Normal"/>
        <w:widowControl w:val="false"/>
        <w:jc w:val="left"/>
        <w:rPr/>
      </w:pPr>
      <w:r>
        <w:rPr/>
      </w:r>
    </w:p>
    <w:p>
      <w:pPr>
        <w:pStyle w:val="Normal"/>
        <w:widowControl w:val="false"/>
        <w:jc w:val="left"/>
        <w:rPr/>
      </w:pPr>
      <w:r>
        <w:rPr/>
      </w:r>
    </w:p>
    <w:p>
      <w:pPr>
        <w:pStyle w:val="Normal"/>
        <w:widowControl w:val="false"/>
        <w:jc w:val="right"/>
        <w:rPr/>
      </w:pPr>
      <w:r>
        <w:rPr/>
        <w:t xml:space="preserve">                                  </w:t>
      </w:r>
      <w:r>
        <w:rPr>
          <w:rFonts w:cs="Arial" w:ascii="Arial" w:hAnsi="Arial"/>
          <w:b/>
          <w:bCs/>
          <w:caps/>
          <w:sz w:val="16"/>
          <w:szCs w:val="16"/>
        </w:rPr>
        <w:t xml:space="preserve"> </w:t>
      </w:r>
      <w:r>
        <w:rPr>
          <w:rFonts w:cs="Arial" w:ascii="Arial" w:hAnsi="Arial"/>
          <w:b/>
          <w:bCs/>
          <w:caps/>
          <w:sz w:val="16"/>
          <w:szCs w:val="16"/>
        </w:rPr>
        <w:t>IL DIRIGENTE SCOLASTICO</w:t>
      </w:r>
    </w:p>
    <w:p>
      <w:pPr>
        <w:pStyle w:val="Normal"/>
        <w:widowControl w:val="false"/>
        <w:overflowPunct w:val="false"/>
        <w:jc w:val="right"/>
        <w:rPr/>
      </w:pPr>
      <w:r>
        <w:rPr>
          <w:rFonts w:cs="Arial" w:ascii="Arial" w:hAnsi="Arial"/>
          <w:b w:val="false"/>
          <w:bCs w:val="false"/>
          <w:caps/>
          <w:sz w:val="16"/>
          <w:szCs w:val="16"/>
        </w:rPr>
        <w:t xml:space="preserve">                                                                                                                                                   </w:t>
      </w:r>
      <w:r>
        <w:rPr>
          <w:rFonts w:cs="Arial" w:ascii="Arial" w:hAnsi="Arial"/>
          <w:b w:val="false"/>
          <w:bCs w:val="false"/>
          <w:i/>
          <w:sz w:val="16"/>
          <w:szCs w:val="16"/>
        </w:rPr>
        <w:t>Prof. Elga Maria Grazia Schembri</w:t>
      </w:r>
    </w:p>
    <w:p>
      <w:pPr>
        <w:pStyle w:val="Default"/>
        <w:jc w:val="right"/>
        <w:rPr/>
      </w:pPr>
      <w:r>
        <w:rPr>
          <w:rFonts w:cs="Times New Roman"/>
          <w:b w:val="false"/>
          <w:bCs w:val="false"/>
          <w:sz w:val="16"/>
          <w:szCs w:val="16"/>
        </w:rPr>
        <w:t xml:space="preserve">(Firma autografa sostituita da indicazione a mezzo stampa, </w:t>
      </w:r>
    </w:p>
    <w:p>
      <w:pPr>
        <w:pStyle w:val="Normal"/>
        <w:widowControl w:val="false"/>
        <w:jc w:val="right"/>
        <w:rPr/>
      </w:pPr>
      <w:r>
        <w:rPr>
          <w:rFonts w:cs="Arial"/>
          <w:b w:val="false"/>
          <w:bCs w:val="false"/>
          <w:color w:val="auto"/>
          <w:sz w:val="16"/>
          <w:szCs w:val="16"/>
        </w:rPr>
        <w:t xml:space="preserve">                                  </w:t>
      </w:r>
      <w:r>
        <w:rPr>
          <w:rFonts w:cs="Arial"/>
          <w:b w:val="false"/>
          <w:bCs w:val="false"/>
          <w:color w:val="auto"/>
          <w:sz w:val="16"/>
          <w:szCs w:val="16"/>
        </w:rPr>
        <w:t>ai sensi dell'art. 3 comma 2°, del D.lgs. n.39/93)</w:t>
      </w:r>
      <w:r>
        <w:rPr>
          <w:rFonts w:cs="Times New Roman"/>
          <w:b w:val="false"/>
          <w:bCs w:val="false"/>
          <w:sz w:val="16"/>
          <w:szCs w:val="16"/>
        </w:rPr>
        <w:t xml:space="preserve">     </w:t>
      </w:r>
    </w:p>
    <w:p>
      <w:pPr>
        <w:pStyle w:val="Normal"/>
        <w:widowControl w:val="false"/>
        <w:jc w:val="right"/>
        <w:rPr/>
      </w:pPr>
      <w:r>
        <w:rPr/>
      </w:r>
    </w:p>
    <w:p>
      <w:pPr>
        <w:pStyle w:val="Normal"/>
        <w:widowControl w:val="false"/>
        <w:jc w:val="left"/>
        <w:rPr/>
      </w:pPr>
      <w:r>
        <w:rPr/>
      </w:r>
    </w:p>
    <w:p>
      <w:pPr>
        <w:pStyle w:val="Normal"/>
        <w:widowControl w:val="false"/>
        <w:jc w:val="left"/>
        <w:rPr/>
      </w:pPr>
      <w:r>
        <w:rPr/>
        <w:t>ALLEGATI:</w:t>
      </w:r>
    </w:p>
    <w:p>
      <w:pPr>
        <w:pStyle w:val="Normal"/>
        <w:widowControl w:val="false"/>
        <w:jc w:val="left"/>
        <w:rPr/>
      </w:pPr>
      <w:r>
        <w:rPr/>
        <w:t>- Modello A: offerta economica</w:t>
      </w:r>
    </w:p>
    <w:p>
      <w:pPr>
        <w:pStyle w:val="Normal"/>
        <w:widowControl w:val="false"/>
        <w:jc w:val="left"/>
        <w:rPr/>
      </w:pPr>
      <w:r>
        <w:rPr/>
        <w:t>- Modello B: Dichiarazione</w:t>
      </w:r>
    </w:p>
    <w:p>
      <w:pPr>
        <w:pStyle w:val="Normal"/>
        <w:widowControl w:val="false"/>
        <w:jc w:val="left"/>
        <w:rPr/>
      </w:pPr>
      <w:r>
        <w:rPr/>
        <w:t xml:space="preserve">- Modello C: elenco beni </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708" w:top="1417" w:footer="708"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1"/>
      <w:jc w:val="left"/>
      <w:rPr/>
    </w:pPr>
    <w:r>
      <w:rPr>
        <w:sz w:val="16"/>
      </w:rPr>
      <w:t xml:space="preserve"> </w:t>
    </w:r>
  </w:p>
  <w:p>
    <w:pPr>
      <w:pStyle w:val="Pidipagina"/>
      <w:jc w:val="center"/>
      <w:rPr/>
    </w:pPr>
    <w:r>
      <w:rPr/>
    </w:r>
  </w:p>
  <w:p>
    <w:pPr>
      <w:pStyle w:val="Pidipagina"/>
      <w:jc w:val="center"/>
      <w:rPr/>
    </w:pPr>
    <w:r>
      <w:rPr/>
    </w:r>
  </w:p>
  <w:p>
    <w:pPr>
      <w:pStyle w:val="Pidipagina"/>
      <w:jc w:val="center"/>
      <w:rPr/>
    </w:pPr>
    <w:r>
      <w:rPr/>
    </w:r>
  </w:p>
  <w:p>
    <w:pPr>
      <w:pStyle w:val="Pidipagina"/>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1"/>
      <w:jc w:val="left"/>
      <w:rPr/>
    </w:pPr>
    <w:r>
      <w:rPr>
        <w:sz w:val="16"/>
      </w:rPr>
      <w:t xml:space="preserve"> </w:t>
    </w:r>
  </w:p>
  <w:p>
    <w:pPr>
      <w:pStyle w:val="Pidipagina"/>
      <w:jc w:val="center"/>
      <w:rPr/>
    </w:pPr>
    <w:r>
      <w:rPr/>
    </w:r>
  </w:p>
  <w:p>
    <w:pPr>
      <w:pStyle w:val="Pidipagina"/>
      <w:jc w:val="center"/>
      <w:rPr/>
    </w:pPr>
    <w:r>
      <w:rPr/>
    </w:r>
  </w:p>
  <w:p>
    <w:pPr>
      <w:pStyle w:val="Pidipagina"/>
      <w:jc w:val="center"/>
      <w:rPr/>
    </w:pPr>
    <w:r>
      <w:rPr/>
    </w:r>
  </w:p>
  <w:p>
    <w:pPr>
      <w:pStyle w:val="Pidipagina"/>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left"/>
      <w:rPr>
        <w:highlight w:val="yellow"/>
        <w:lang w:val="en-US" w:eastAsia="en-US"/>
      </w:rPr>
    </w:pPr>
    <w:r>
      <w:rPr>
        <w:highlight w:val="yellow"/>
        <w:lang w:val="en-US" w:eastAsia="en-US"/>
      </w:rPr>
    </w:r>
  </w:p>
  <w:tbl>
    <w:tblPr>
      <w:tblW w:w="10472" w:type="dxa"/>
      <w:jc w:val="left"/>
      <w:tblInd w:w="-693" w:type="dxa"/>
      <w:tblLayout w:type="fixed"/>
      <w:tblCellMar>
        <w:top w:w="0" w:type="dxa"/>
        <w:left w:w="108" w:type="dxa"/>
        <w:bottom w:w="0" w:type="dxa"/>
        <w:right w:w="108" w:type="dxa"/>
      </w:tblCellMar>
    </w:tblPr>
    <w:tblGrid>
      <w:gridCol w:w="2784"/>
      <w:gridCol w:w="954"/>
      <w:gridCol w:w="3390"/>
      <w:gridCol w:w="950"/>
      <w:gridCol w:w="2394"/>
    </w:tblGrid>
    <w:tr>
      <w:trPr/>
      <w:tc>
        <w:tcPr>
          <w:tcW w:w="2784" w:type="dxa"/>
          <w:tcBorders/>
        </w:tcPr>
        <w:p>
          <w:pPr>
            <w:pStyle w:val="Normal"/>
            <w:widowControl w:val="false"/>
            <w:spacing w:before="0" w:after="0"/>
            <w:ind w:left="0" w:right="0" w:hanging="2"/>
            <w:jc w:val="center"/>
            <w:rPr>
              <w:rFonts w:eastAsia="Times New Roman" w:cs="Times New Roman"/>
              <w:kern w:val="0"/>
              <w:sz w:val="20"/>
              <w:szCs w:val="20"/>
              <w:lang w:val="it-IT" w:eastAsia="it-IT" w:bidi="ar-SA"/>
            </w:rPr>
          </w:pPr>
          <w:r>
            <w:rPr>
              <w:rFonts w:eastAsia="Times New Roman" w:cs="Times New Roman"/>
              <w:kern w:val="0"/>
              <w:sz w:val="20"/>
              <w:szCs w:val="20"/>
              <w:lang w:val="it-IT" w:eastAsia="it-IT" w:bidi="ar-SA"/>
            </w:rPr>
          </w:r>
        </w:p>
        <w:p>
          <w:pPr>
            <w:pStyle w:val="Normal"/>
            <w:widowControl w:val="false"/>
            <w:spacing w:before="0" w:after="0"/>
            <w:ind w:left="0" w:right="0" w:hanging="2"/>
            <w:jc w:val="center"/>
            <w:rPr>
              <w:rFonts w:eastAsia="Times New Roman" w:cs="Times New Roman"/>
              <w:kern w:val="0"/>
              <w:sz w:val="20"/>
              <w:szCs w:val="20"/>
              <w:lang w:val="it-IT" w:eastAsia="it-IT" w:bidi="ar-SA"/>
            </w:rPr>
          </w:pPr>
          <w:r>
            <w:rPr>
              <w:rFonts w:eastAsia="Times New Roman" w:cs="Times New Roman"/>
              <w:kern w:val="0"/>
              <w:sz w:val="20"/>
              <w:szCs w:val="20"/>
              <w:lang w:val="it-IT" w:eastAsia="it-IT" w:bidi="ar-SA"/>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position:absolute;margin-left:39.5pt;margin-top:0pt;width:49.55pt;height:50.85pt;mso-wrap-distance-right:0pt;mso-position-horizontal-relative:text;mso-position-vertical-relative:text" filled="f" o:ole="">
                <v:imagedata r:id="rId2" o:title=""/>
                <w10:wrap type="square"/>
              </v:shape>
              <o:OLEObject Type="Embed" ProgID="" ShapeID="ole_rId1" DrawAspect="Content" ObjectID="_258287653" r:id="rId1"/>
            </w:object>
          </w:r>
        </w:p>
      </w:tc>
      <w:tc>
        <w:tcPr>
          <w:tcW w:w="954" w:type="dxa"/>
          <w:tcBorders/>
        </w:tcPr>
        <w:p>
          <w:pPr>
            <w:pStyle w:val="Normal"/>
            <w:widowControl w:val="false"/>
            <w:spacing w:before="0" w:after="0"/>
            <w:ind w:left="0" w:right="-108" w:hanging="2"/>
            <w:jc w:val="left"/>
            <w:rPr>
              <w:rFonts w:ascii="Times New Roman" w:hAnsi="Times New Roman" w:eastAsia="Times New Roman" w:cs="Times New Roman"/>
              <w:i w:val="false"/>
              <w:i w:val="false"/>
              <w:kern w:val="0"/>
              <w:sz w:val="20"/>
              <w:szCs w:val="20"/>
              <w:lang w:val="it-IT" w:eastAsia="it-IT" w:bidi="ar-SA"/>
            </w:rPr>
          </w:pPr>
          <w:r>
            <w:rPr>
              <w:rFonts w:eastAsia="Times New Roman" w:cs="Times New Roman"/>
              <w:i w:val="false"/>
              <w:kern w:val="0"/>
              <w:sz w:val="20"/>
              <w:szCs w:val="20"/>
              <w:lang w:val="it-IT" w:eastAsia="it-IT" w:bidi="ar-SA"/>
            </w:rPr>
          </w:r>
        </w:p>
      </w:tc>
      <w:tc>
        <w:tcPr>
          <w:tcW w:w="3390" w:type="dxa"/>
          <w:tcBorders/>
        </w:tcPr>
        <w:p>
          <w:pPr>
            <w:pStyle w:val="Normal"/>
            <w:widowControl w:val="false"/>
            <w:spacing w:before="0" w:after="0"/>
            <w:ind w:left="0" w:right="0" w:hanging="2"/>
            <w:jc w:val="center"/>
            <w:rPr/>
          </w:pPr>
          <w:r>
            <w:rPr/>
            <w:drawing>
              <wp:inline distT="0" distB="0" distL="0" distR="0">
                <wp:extent cx="652145" cy="734060"/>
                <wp:effectExtent l="0" t="0" r="0" b="0"/>
                <wp:docPr id="1" name="Immagine 3"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italia.png"/>
                        <pic:cNvPicPr>
                          <a:picLocks noChangeAspect="1" noChangeArrowheads="1"/>
                        </pic:cNvPicPr>
                      </pic:nvPicPr>
                      <pic:blipFill>
                        <a:blip r:embed="rId3"/>
                        <a:stretch>
                          <a:fillRect/>
                        </a:stretch>
                      </pic:blipFill>
                      <pic:spPr bwMode="auto">
                        <a:xfrm>
                          <a:off x="0" y="0"/>
                          <a:ext cx="652145" cy="734060"/>
                        </a:xfrm>
                        <a:prstGeom prst="rect">
                          <a:avLst/>
                        </a:prstGeom>
                      </pic:spPr>
                    </pic:pic>
                  </a:graphicData>
                </a:graphic>
              </wp:inline>
            </w:drawing>
          </w:r>
        </w:p>
      </w:tc>
      <w:tc>
        <w:tcPr>
          <w:tcW w:w="950" w:type="dxa"/>
          <w:tcBorders/>
        </w:tcPr>
        <w:p>
          <w:pPr>
            <w:pStyle w:val="Normal"/>
            <w:widowControl w:val="false"/>
            <w:spacing w:before="0" w:after="0"/>
            <w:ind w:left="0" w:right="-146" w:hanging="2"/>
            <w:jc w:val="left"/>
            <w:rPr>
              <w:rFonts w:ascii="Times New Roman" w:hAnsi="Times New Roman" w:eastAsia="Times New Roman" w:cs="Times New Roman"/>
              <w:i w:val="false"/>
              <w:i w:val="false"/>
              <w:kern w:val="0"/>
              <w:sz w:val="20"/>
              <w:szCs w:val="20"/>
              <w:lang w:val="it-IT" w:eastAsia="it-IT" w:bidi="ar-SA"/>
            </w:rPr>
          </w:pPr>
          <w:r>
            <w:rPr>
              <w:rFonts w:eastAsia="Times New Roman" w:cs="Times New Roman"/>
              <w:i w:val="false"/>
              <w:kern w:val="0"/>
              <w:sz w:val="20"/>
              <w:szCs w:val="20"/>
              <w:lang w:val="it-IT" w:eastAsia="it-IT" w:bidi="ar-SA"/>
            </w:rPr>
          </w:r>
        </w:p>
      </w:tc>
      <w:tc>
        <w:tcPr>
          <w:tcW w:w="2394" w:type="dxa"/>
          <w:tcBorders/>
        </w:tcPr>
        <w:p>
          <w:pPr>
            <w:pStyle w:val="Normal"/>
            <w:widowControl w:val="false"/>
            <w:spacing w:before="0" w:after="0"/>
            <w:ind w:left="0" w:right="0" w:hanging="2"/>
            <w:jc w:val="center"/>
            <w:rPr/>
          </w:pPr>
          <w:r>
            <w:rPr/>
            <w:drawing>
              <wp:inline distT="0" distB="0" distL="0" distR="0">
                <wp:extent cx="611505" cy="733425"/>
                <wp:effectExtent l="0" t="0" r="0" b="0"/>
                <wp:docPr id="2" name="Immagine 2" descr="Sici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Sicilia.png"/>
                        <pic:cNvPicPr>
                          <a:picLocks noChangeAspect="1" noChangeArrowheads="1"/>
                        </pic:cNvPicPr>
                      </pic:nvPicPr>
                      <pic:blipFill>
                        <a:blip r:embed="rId4"/>
                        <a:stretch>
                          <a:fillRect/>
                        </a:stretch>
                      </pic:blipFill>
                      <pic:spPr bwMode="auto">
                        <a:xfrm>
                          <a:off x="0" y="0"/>
                          <a:ext cx="611505" cy="733425"/>
                        </a:xfrm>
                        <a:prstGeom prst="rect">
                          <a:avLst/>
                        </a:prstGeom>
                      </pic:spPr>
                    </pic:pic>
                  </a:graphicData>
                </a:graphic>
              </wp:inline>
            </w:drawing>
          </w:r>
        </w:p>
      </w:tc>
    </w:tr>
    <w:tr>
      <w:trPr/>
      <w:tc>
        <w:tcPr>
          <w:tcW w:w="2784" w:type="dxa"/>
          <w:tcBorders/>
        </w:tcPr>
        <w:p>
          <w:pPr>
            <w:pStyle w:val="Normal"/>
            <w:widowControl w:val="false"/>
            <w:spacing w:before="0" w:after="0"/>
            <w:ind w:left="0" w:right="0" w:hanging="2"/>
            <w:jc w:val="center"/>
            <w:rPr>
              <w:rFonts w:ascii="Calibri" w:hAnsi="Calibri" w:eastAsia="Times New Roman" w:cs="Calibri"/>
              <w:i w:val="false"/>
              <w:i w:val="false"/>
              <w:kern w:val="0"/>
              <w:sz w:val="20"/>
              <w:szCs w:val="24"/>
              <w:lang w:val="it-IT" w:eastAsia="ar-SA" w:bidi="ar-SA"/>
            </w:rPr>
          </w:pPr>
          <w:r>
            <w:rPr>
              <w:rFonts w:eastAsia="Times New Roman" w:cs="Calibri" w:ascii="Calibri" w:hAnsi="Calibri"/>
              <w:i w:val="false"/>
              <w:kern w:val="0"/>
              <w:sz w:val="20"/>
              <w:szCs w:val="24"/>
              <w:lang w:val="it-IT" w:eastAsia="ar-SA" w:bidi="ar-SA"/>
            </w:rPr>
            <w:t>I.C. “V. Brancati”</w:t>
          </w:r>
        </w:p>
      </w:tc>
      <w:tc>
        <w:tcPr>
          <w:tcW w:w="954" w:type="dxa"/>
          <w:tcBorders/>
        </w:tcPr>
        <w:p>
          <w:pPr>
            <w:pStyle w:val="Normal"/>
            <w:widowControl w:val="false"/>
            <w:spacing w:before="0" w:after="0"/>
            <w:ind w:left="0" w:right="-108" w:hanging="2"/>
            <w:jc w:val="left"/>
            <w:rPr>
              <w:rFonts w:ascii="Times New Roman" w:hAnsi="Times New Roman" w:eastAsia="Times New Roman" w:cs="Times New Roman"/>
              <w:i w:val="false"/>
              <w:i w:val="false"/>
              <w:kern w:val="0"/>
              <w:sz w:val="20"/>
              <w:szCs w:val="20"/>
              <w:lang w:val="it-IT" w:eastAsia="it-IT" w:bidi="ar-SA"/>
            </w:rPr>
          </w:pPr>
          <w:r>
            <w:rPr>
              <w:rFonts w:eastAsia="Times New Roman" w:cs="Times New Roman"/>
              <w:i w:val="false"/>
              <w:kern w:val="0"/>
              <w:sz w:val="20"/>
              <w:szCs w:val="20"/>
              <w:lang w:val="it-IT" w:eastAsia="it-IT" w:bidi="ar-SA"/>
            </w:rPr>
          </w:r>
        </w:p>
      </w:tc>
      <w:tc>
        <w:tcPr>
          <w:tcW w:w="3390" w:type="dxa"/>
          <w:tcBorders/>
        </w:tcPr>
        <w:p>
          <w:pPr>
            <w:pStyle w:val="Normal"/>
            <w:widowControl w:val="false"/>
            <w:spacing w:before="0" w:after="0"/>
            <w:ind w:left="0" w:right="0" w:hanging="2"/>
            <w:jc w:val="center"/>
            <w:rPr>
              <w:rFonts w:ascii="Calibri" w:hAnsi="Calibri" w:eastAsia="Times New Roman" w:cs="Calibri"/>
              <w:i w:val="false"/>
              <w:i w:val="false"/>
              <w:kern w:val="0"/>
              <w:sz w:val="20"/>
              <w:szCs w:val="24"/>
              <w:lang w:val="it-IT" w:eastAsia="it-IT" w:bidi="ar-SA"/>
            </w:rPr>
          </w:pPr>
          <w:r>
            <w:rPr>
              <w:rFonts w:eastAsia="Times New Roman" w:cs="Calibri" w:ascii="Calibri" w:hAnsi="Calibri"/>
              <w:i w:val="false"/>
              <w:kern w:val="0"/>
              <w:sz w:val="20"/>
              <w:szCs w:val="24"/>
              <w:lang w:val="it-IT" w:eastAsia="it-IT" w:bidi="ar-SA"/>
            </w:rPr>
            <w:t>Ministero dell’Istruzione</w:t>
          </w:r>
        </w:p>
      </w:tc>
      <w:tc>
        <w:tcPr>
          <w:tcW w:w="950" w:type="dxa"/>
          <w:tcBorders/>
        </w:tcPr>
        <w:p>
          <w:pPr>
            <w:pStyle w:val="Normal"/>
            <w:widowControl w:val="false"/>
            <w:spacing w:before="0" w:after="0"/>
            <w:ind w:left="0" w:right="-146" w:hanging="2"/>
            <w:jc w:val="left"/>
            <w:rPr>
              <w:rFonts w:ascii="Times New Roman" w:hAnsi="Times New Roman" w:eastAsia="Times New Roman" w:cs="Times New Roman"/>
              <w:i w:val="false"/>
              <w:i w:val="false"/>
              <w:kern w:val="0"/>
              <w:sz w:val="20"/>
              <w:szCs w:val="20"/>
              <w:lang w:val="it-IT" w:eastAsia="it-IT" w:bidi="ar-SA"/>
            </w:rPr>
          </w:pPr>
          <w:r>
            <w:rPr>
              <w:rFonts w:eastAsia="Times New Roman" w:cs="Times New Roman"/>
              <w:i w:val="false"/>
              <w:kern w:val="0"/>
              <w:sz w:val="20"/>
              <w:szCs w:val="20"/>
              <w:lang w:val="it-IT" w:eastAsia="it-IT" w:bidi="ar-SA"/>
            </w:rPr>
          </w:r>
        </w:p>
      </w:tc>
      <w:tc>
        <w:tcPr>
          <w:tcW w:w="2394" w:type="dxa"/>
          <w:tcBorders/>
        </w:tcPr>
        <w:p>
          <w:pPr>
            <w:pStyle w:val="Normal"/>
            <w:widowControl w:val="false"/>
            <w:spacing w:before="0" w:after="0"/>
            <w:ind w:left="0" w:right="0" w:hanging="0"/>
            <w:jc w:val="center"/>
            <w:rPr>
              <w:rFonts w:ascii="Calibri" w:hAnsi="Calibri" w:eastAsia="Times New Roman" w:cs="Calibri"/>
              <w:i w:val="false"/>
              <w:i w:val="false"/>
              <w:kern w:val="0"/>
              <w:sz w:val="20"/>
              <w:szCs w:val="24"/>
              <w:lang w:val="it-IT" w:eastAsia="ar-SA" w:bidi="ar-SA"/>
            </w:rPr>
          </w:pPr>
          <w:r>
            <w:rPr>
              <w:rFonts w:eastAsia="Times New Roman" w:cs="Calibri" w:ascii="Calibri" w:hAnsi="Calibri"/>
              <w:i w:val="false"/>
              <w:kern w:val="0"/>
              <w:sz w:val="20"/>
              <w:szCs w:val="24"/>
              <w:lang w:val="it-IT" w:eastAsia="ar-SA" w:bidi="ar-SA"/>
            </w:rPr>
            <w:t>Regione Siciliana</w:t>
          </w:r>
        </w:p>
      </w:tc>
    </w:tr>
    <w:tr>
      <w:trPr/>
      <w:tc>
        <w:tcPr>
          <w:tcW w:w="10472" w:type="dxa"/>
          <w:gridSpan w:val="5"/>
          <w:tcBorders/>
        </w:tcPr>
        <w:p>
          <w:pPr>
            <w:pStyle w:val="Intestazione"/>
            <w:widowControl w:val="false"/>
            <w:spacing w:before="0" w:after="0"/>
            <w:ind w:left="0" w:right="0" w:hanging="0"/>
            <w:jc w:val="center"/>
            <w:rPr>
              <w:rFonts w:eastAsia="Times New Roman" w:cs="Times New Roman"/>
              <w:b/>
              <w:b/>
              <w:i/>
              <w:i/>
              <w:kern w:val="0"/>
              <w:sz w:val="24"/>
              <w:szCs w:val="20"/>
              <w:lang w:val="it-IT" w:bidi="ar-SA"/>
            </w:rPr>
          </w:pPr>
          <w:r>
            <w:rPr>
              <w:rFonts w:eastAsia="Times New Roman" w:cs="Times New Roman"/>
              <w:b/>
              <w:i/>
              <w:kern w:val="0"/>
              <w:sz w:val="24"/>
              <w:szCs w:val="20"/>
              <w:lang w:val="it-IT" w:bidi="ar-SA"/>
            </w:rPr>
          </w:r>
        </w:p>
      </w:tc>
    </w:tr>
    <w:tr>
      <w:trPr/>
      <w:tc>
        <w:tcPr>
          <w:tcW w:w="10472" w:type="dxa"/>
          <w:gridSpan w:val="5"/>
          <w:tcBorders/>
        </w:tcPr>
        <w:p>
          <w:pPr>
            <w:pStyle w:val="Intestazione"/>
            <w:widowControl w:val="false"/>
            <w:snapToGrid w:val="false"/>
            <w:spacing w:before="0" w:after="0"/>
            <w:ind w:left="1" w:right="0" w:hanging="3"/>
            <w:jc w:val="center"/>
            <w:rPr>
              <w:rFonts w:ascii="Calibri" w:hAnsi="Calibri" w:eastAsia="Times New Roman" w:cs="Calibri"/>
              <w:b/>
              <w:b/>
              <w:i/>
              <w:i/>
              <w:kern w:val="0"/>
              <w:sz w:val="28"/>
              <w:szCs w:val="28"/>
              <w:lang w:val="it-IT" w:bidi="ar-SA"/>
            </w:rPr>
          </w:pPr>
          <w:r>
            <w:rPr>
              <w:rFonts w:eastAsia="Times New Roman" w:cs="Calibri" w:ascii="Calibri" w:hAnsi="Calibri"/>
              <w:b/>
              <w:i/>
              <w:kern w:val="0"/>
              <w:sz w:val="28"/>
              <w:szCs w:val="28"/>
              <w:lang w:val="it-IT" w:bidi="ar-SA"/>
            </w:rPr>
            <w:t>Istituto Comprensivo Statale “Vitaliano Brancati”</w:t>
          </w:r>
        </w:p>
      </w:tc>
    </w:tr>
    <w:tr>
      <w:trPr/>
      <w:tc>
        <w:tcPr>
          <w:tcW w:w="10472" w:type="dxa"/>
          <w:gridSpan w:val="5"/>
          <w:tcBorders/>
        </w:tcPr>
        <w:p>
          <w:pPr>
            <w:pStyle w:val="Normal"/>
            <w:widowControl w:val="false"/>
            <w:spacing w:before="0" w:after="0"/>
            <w:ind w:left="0" w:right="0" w:hanging="2"/>
            <w:jc w:val="center"/>
            <w:rPr>
              <w:rFonts w:ascii="Calibri" w:hAnsi="Calibri" w:eastAsia="Times New Roman" w:cs="Calibri"/>
              <w:i w:val="false"/>
              <w:i w:val="false"/>
              <w:kern w:val="0"/>
              <w:sz w:val="20"/>
              <w:szCs w:val="20"/>
              <w:lang w:val="it-IT" w:eastAsia="it-IT" w:bidi="ar-SA"/>
            </w:rPr>
          </w:pPr>
          <w:r>
            <w:rPr>
              <w:rFonts w:eastAsia="Times New Roman" w:cs="Calibri" w:ascii="Calibri" w:hAnsi="Calibri"/>
              <w:i w:val="false"/>
              <w:kern w:val="0"/>
              <w:sz w:val="20"/>
              <w:szCs w:val="20"/>
              <w:lang w:val="it-IT" w:eastAsia="it-IT" w:bidi="ar-SA"/>
            </w:rPr>
            <w:t>Viale S. Teodoro n. 2 - 95121 CATANIA – Tel. 095/457478 – Fax 095/209514  – C.F. 80014150876</w:t>
          </w:r>
        </w:p>
      </w:tc>
    </w:tr>
    <w:tr>
      <w:trPr/>
      <w:tc>
        <w:tcPr>
          <w:tcW w:w="10472" w:type="dxa"/>
          <w:gridSpan w:val="5"/>
          <w:tcBorders/>
        </w:tcPr>
        <w:p>
          <w:pPr>
            <w:pStyle w:val="Normal"/>
            <w:widowControl w:val="false"/>
            <w:spacing w:before="0" w:after="0"/>
            <w:ind w:left="0" w:right="0" w:hanging="2"/>
            <w:jc w:val="center"/>
            <w:rPr/>
          </w:pPr>
          <w:r>
            <w:rPr>
              <w:rFonts w:eastAsia="Times New Roman" w:cs="Calibri" w:ascii="Calibri" w:hAnsi="Calibri"/>
              <w:i w:val="false"/>
              <w:kern w:val="0"/>
              <w:sz w:val="20"/>
              <w:szCs w:val="20"/>
              <w:lang w:val="it-IT" w:eastAsia="it-IT" w:bidi="ar-SA"/>
            </w:rPr>
            <w:t xml:space="preserve">E-mail: ctic886005@istruzione.it  pec: </w:t>
          </w:r>
          <w:hyperlink r:id="rId5">
            <w:r>
              <w:rPr>
                <w:rFonts w:eastAsia="Times New Roman" w:cs="Calibri" w:ascii="Calibri" w:hAnsi="Calibri"/>
                <w:i w:val="false"/>
                <w:kern w:val="0"/>
                <w:sz w:val="20"/>
                <w:szCs w:val="20"/>
                <w:lang w:val="it-IT" w:eastAsia="it-IT" w:bidi="ar-SA"/>
              </w:rPr>
              <w:t>ctic886005@pec.istruzione.it</w:t>
            </w:r>
          </w:hyperlink>
        </w:p>
        <w:p>
          <w:pPr>
            <w:pStyle w:val="Normal"/>
            <w:widowControl w:val="false"/>
            <w:spacing w:before="0" w:after="0"/>
            <w:ind w:left="0" w:right="0" w:hanging="2"/>
            <w:jc w:val="center"/>
            <w:rPr>
              <w:rFonts w:ascii="Calibri" w:hAnsi="Calibri" w:eastAsia="Times New Roman" w:cs="Calibri"/>
              <w:i w:val="false"/>
              <w:i w:val="false"/>
              <w:kern w:val="0"/>
              <w:sz w:val="20"/>
              <w:szCs w:val="20"/>
              <w:lang w:val="it-IT" w:eastAsia="it-IT" w:bidi="ar-SA"/>
            </w:rPr>
          </w:pPr>
          <w:r>
            <w:rPr>
              <w:rFonts w:eastAsia="Times New Roman" w:cs="Calibri" w:ascii="Calibri" w:hAnsi="Calibri"/>
              <w:i w:val="false"/>
              <w:kern w:val="0"/>
              <w:sz w:val="20"/>
              <w:szCs w:val="20"/>
              <w:lang w:val="it-IT" w:eastAsia="it-IT" w:bidi="ar-SA"/>
            </w:rPr>
            <w:t>https://www.icbrancati.edu.it</w:t>
          </w:r>
        </w:p>
      </w:tc>
    </w:tr>
  </w:tbl>
  <w:p>
    <w:pPr>
      <w:pStyle w:val="Normal"/>
      <w:rPr>
        <w:highlight w:val="yellow"/>
        <w:lang w:val="en-US" w:eastAsia="en-US"/>
      </w:rPr>
    </w:pPr>
    <w:r>
      <w:rPr>
        <w:highlight w:val="yellow"/>
        <w:lang w:val="en-US" w:eastAsia="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left"/>
      <w:rPr>
        <w:highlight w:val="yellow"/>
        <w:lang w:val="en-US" w:eastAsia="en-US"/>
      </w:rPr>
    </w:pPr>
    <w:r>
      <w:rPr>
        <w:highlight w:val="yellow"/>
        <w:lang w:val="en-US" w:eastAsia="en-US"/>
      </w:rPr>
    </w:r>
  </w:p>
  <w:tbl>
    <w:tblPr>
      <w:tblW w:w="10472" w:type="dxa"/>
      <w:jc w:val="left"/>
      <w:tblInd w:w="-693" w:type="dxa"/>
      <w:tblLayout w:type="fixed"/>
      <w:tblCellMar>
        <w:top w:w="0" w:type="dxa"/>
        <w:left w:w="108" w:type="dxa"/>
        <w:bottom w:w="0" w:type="dxa"/>
        <w:right w:w="108" w:type="dxa"/>
      </w:tblCellMar>
    </w:tblPr>
    <w:tblGrid>
      <w:gridCol w:w="2784"/>
      <w:gridCol w:w="954"/>
      <w:gridCol w:w="3390"/>
      <w:gridCol w:w="950"/>
      <w:gridCol w:w="2394"/>
    </w:tblGrid>
    <w:tr>
      <w:trPr/>
      <w:tc>
        <w:tcPr>
          <w:tcW w:w="2784" w:type="dxa"/>
          <w:tcBorders/>
        </w:tcPr>
        <w:p>
          <w:pPr>
            <w:pStyle w:val="Normal"/>
            <w:widowControl w:val="false"/>
            <w:spacing w:before="0" w:after="0"/>
            <w:ind w:left="0" w:right="0" w:hanging="2"/>
            <w:jc w:val="center"/>
            <w:rPr>
              <w:rFonts w:eastAsia="Times New Roman" w:cs="Times New Roman"/>
              <w:kern w:val="0"/>
              <w:sz w:val="20"/>
              <w:szCs w:val="20"/>
              <w:lang w:val="it-IT" w:eastAsia="it-IT" w:bidi="ar-SA"/>
            </w:rPr>
          </w:pPr>
          <w:r>
            <w:rPr>
              <w:rFonts w:eastAsia="Times New Roman" w:cs="Times New Roman"/>
              <w:kern w:val="0"/>
              <w:sz w:val="20"/>
              <w:szCs w:val="20"/>
              <w:lang w:val="it-IT" w:eastAsia="it-IT" w:bidi="ar-SA"/>
            </w:rPr>
          </w:r>
        </w:p>
        <w:p>
          <w:pPr>
            <w:pStyle w:val="Normal"/>
            <w:widowControl w:val="false"/>
            <w:spacing w:before="0" w:after="0"/>
            <w:ind w:left="0" w:right="0" w:hanging="2"/>
            <w:jc w:val="center"/>
            <w:rPr>
              <w:rFonts w:eastAsia="Times New Roman" w:cs="Times New Roman"/>
              <w:kern w:val="0"/>
              <w:sz w:val="20"/>
              <w:szCs w:val="20"/>
              <w:lang w:val="it-IT" w:eastAsia="it-IT" w:bidi="ar-SA"/>
            </w:rPr>
          </w:pPr>
          <w:r>
            <w:rPr>
              <w:rFonts w:eastAsia="Times New Roman" w:cs="Times New Roman"/>
              <w:kern w:val="0"/>
              <w:sz w:val="20"/>
              <w:szCs w:val="20"/>
              <w:lang w:val="it-IT" w:eastAsia="it-IT" w:bidi="ar-SA"/>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position:absolute;margin-left:39.5pt;margin-top:0pt;width:49.55pt;height:50.85pt;mso-wrap-distance-right:0pt;mso-position-horizontal-relative:text;mso-position-vertical-relative:text" filled="f" o:ole="">
                <v:imagedata r:id="rId2" o:title=""/>
                <w10:wrap type="square"/>
              </v:shape>
              <o:OLEObject Type="Embed" ProgID="" ShapeID="ole_rId1" DrawAspect="Content" ObjectID="_398981281" r:id="rId1"/>
            </w:object>
          </w:r>
        </w:p>
      </w:tc>
      <w:tc>
        <w:tcPr>
          <w:tcW w:w="954" w:type="dxa"/>
          <w:tcBorders/>
        </w:tcPr>
        <w:p>
          <w:pPr>
            <w:pStyle w:val="Normal"/>
            <w:widowControl w:val="false"/>
            <w:spacing w:before="0" w:after="0"/>
            <w:ind w:left="0" w:right="-108" w:hanging="2"/>
            <w:jc w:val="left"/>
            <w:rPr>
              <w:rFonts w:ascii="Times New Roman" w:hAnsi="Times New Roman" w:eastAsia="Times New Roman" w:cs="Times New Roman"/>
              <w:i w:val="false"/>
              <w:i w:val="false"/>
              <w:kern w:val="0"/>
              <w:sz w:val="20"/>
              <w:szCs w:val="20"/>
              <w:lang w:val="it-IT" w:eastAsia="it-IT" w:bidi="ar-SA"/>
            </w:rPr>
          </w:pPr>
          <w:r>
            <w:rPr>
              <w:rFonts w:eastAsia="Times New Roman" w:cs="Times New Roman"/>
              <w:i w:val="false"/>
              <w:kern w:val="0"/>
              <w:sz w:val="20"/>
              <w:szCs w:val="20"/>
              <w:lang w:val="it-IT" w:eastAsia="it-IT" w:bidi="ar-SA"/>
            </w:rPr>
          </w:r>
        </w:p>
      </w:tc>
      <w:tc>
        <w:tcPr>
          <w:tcW w:w="3390" w:type="dxa"/>
          <w:tcBorders/>
        </w:tcPr>
        <w:p>
          <w:pPr>
            <w:pStyle w:val="Normal"/>
            <w:widowControl w:val="false"/>
            <w:spacing w:before="0" w:after="0"/>
            <w:ind w:left="0" w:right="0" w:hanging="2"/>
            <w:jc w:val="center"/>
            <w:rPr/>
          </w:pPr>
          <w:r>
            <w:rPr/>
            <w:drawing>
              <wp:inline distT="0" distB="0" distL="0" distR="0">
                <wp:extent cx="652145" cy="734060"/>
                <wp:effectExtent l="0" t="0" r="0" b="0"/>
                <wp:docPr id="3" name="Immagine 3"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talia.png"/>
                        <pic:cNvPicPr>
                          <a:picLocks noChangeAspect="1" noChangeArrowheads="1"/>
                        </pic:cNvPicPr>
                      </pic:nvPicPr>
                      <pic:blipFill>
                        <a:blip r:embed="rId3"/>
                        <a:stretch>
                          <a:fillRect/>
                        </a:stretch>
                      </pic:blipFill>
                      <pic:spPr bwMode="auto">
                        <a:xfrm>
                          <a:off x="0" y="0"/>
                          <a:ext cx="652145" cy="734060"/>
                        </a:xfrm>
                        <a:prstGeom prst="rect">
                          <a:avLst/>
                        </a:prstGeom>
                      </pic:spPr>
                    </pic:pic>
                  </a:graphicData>
                </a:graphic>
              </wp:inline>
            </w:drawing>
          </w:r>
        </w:p>
      </w:tc>
      <w:tc>
        <w:tcPr>
          <w:tcW w:w="950" w:type="dxa"/>
          <w:tcBorders/>
        </w:tcPr>
        <w:p>
          <w:pPr>
            <w:pStyle w:val="Normal"/>
            <w:widowControl w:val="false"/>
            <w:spacing w:before="0" w:after="0"/>
            <w:ind w:left="0" w:right="-146" w:hanging="2"/>
            <w:jc w:val="left"/>
            <w:rPr>
              <w:rFonts w:ascii="Times New Roman" w:hAnsi="Times New Roman" w:eastAsia="Times New Roman" w:cs="Times New Roman"/>
              <w:i w:val="false"/>
              <w:i w:val="false"/>
              <w:kern w:val="0"/>
              <w:sz w:val="20"/>
              <w:szCs w:val="20"/>
              <w:lang w:val="it-IT" w:eastAsia="it-IT" w:bidi="ar-SA"/>
            </w:rPr>
          </w:pPr>
          <w:r>
            <w:rPr>
              <w:rFonts w:eastAsia="Times New Roman" w:cs="Times New Roman"/>
              <w:i w:val="false"/>
              <w:kern w:val="0"/>
              <w:sz w:val="20"/>
              <w:szCs w:val="20"/>
              <w:lang w:val="it-IT" w:eastAsia="it-IT" w:bidi="ar-SA"/>
            </w:rPr>
          </w:r>
        </w:p>
      </w:tc>
      <w:tc>
        <w:tcPr>
          <w:tcW w:w="2394" w:type="dxa"/>
          <w:tcBorders/>
        </w:tcPr>
        <w:p>
          <w:pPr>
            <w:pStyle w:val="Normal"/>
            <w:widowControl w:val="false"/>
            <w:spacing w:before="0" w:after="0"/>
            <w:ind w:left="0" w:right="0" w:hanging="2"/>
            <w:jc w:val="center"/>
            <w:rPr/>
          </w:pPr>
          <w:r>
            <w:rPr/>
            <w:drawing>
              <wp:inline distT="0" distB="0" distL="0" distR="0">
                <wp:extent cx="611505" cy="733425"/>
                <wp:effectExtent l="0" t="0" r="0" b="0"/>
                <wp:docPr id="4" name="Immagine 2" descr="Sici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Sicilia.png"/>
                        <pic:cNvPicPr>
                          <a:picLocks noChangeAspect="1" noChangeArrowheads="1"/>
                        </pic:cNvPicPr>
                      </pic:nvPicPr>
                      <pic:blipFill>
                        <a:blip r:embed="rId4"/>
                        <a:stretch>
                          <a:fillRect/>
                        </a:stretch>
                      </pic:blipFill>
                      <pic:spPr bwMode="auto">
                        <a:xfrm>
                          <a:off x="0" y="0"/>
                          <a:ext cx="611505" cy="733425"/>
                        </a:xfrm>
                        <a:prstGeom prst="rect">
                          <a:avLst/>
                        </a:prstGeom>
                      </pic:spPr>
                    </pic:pic>
                  </a:graphicData>
                </a:graphic>
              </wp:inline>
            </w:drawing>
          </w:r>
        </w:p>
      </w:tc>
    </w:tr>
    <w:tr>
      <w:trPr/>
      <w:tc>
        <w:tcPr>
          <w:tcW w:w="2784" w:type="dxa"/>
          <w:tcBorders/>
        </w:tcPr>
        <w:p>
          <w:pPr>
            <w:pStyle w:val="Normal"/>
            <w:widowControl w:val="false"/>
            <w:spacing w:before="0" w:after="0"/>
            <w:ind w:left="0" w:right="0" w:hanging="2"/>
            <w:jc w:val="center"/>
            <w:rPr>
              <w:rFonts w:ascii="Calibri" w:hAnsi="Calibri" w:eastAsia="Times New Roman" w:cs="Calibri"/>
              <w:i w:val="false"/>
              <w:i w:val="false"/>
              <w:kern w:val="0"/>
              <w:sz w:val="20"/>
              <w:szCs w:val="24"/>
              <w:lang w:val="it-IT" w:eastAsia="ar-SA" w:bidi="ar-SA"/>
            </w:rPr>
          </w:pPr>
          <w:r>
            <w:rPr>
              <w:rFonts w:eastAsia="Times New Roman" w:cs="Calibri" w:ascii="Calibri" w:hAnsi="Calibri"/>
              <w:i w:val="false"/>
              <w:kern w:val="0"/>
              <w:sz w:val="20"/>
              <w:szCs w:val="24"/>
              <w:lang w:val="it-IT" w:eastAsia="ar-SA" w:bidi="ar-SA"/>
            </w:rPr>
            <w:t>I.C. “V. Brancati”</w:t>
          </w:r>
        </w:p>
      </w:tc>
      <w:tc>
        <w:tcPr>
          <w:tcW w:w="954" w:type="dxa"/>
          <w:tcBorders/>
        </w:tcPr>
        <w:p>
          <w:pPr>
            <w:pStyle w:val="Normal"/>
            <w:widowControl w:val="false"/>
            <w:spacing w:before="0" w:after="0"/>
            <w:ind w:left="0" w:right="-108" w:hanging="2"/>
            <w:jc w:val="left"/>
            <w:rPr>
              <w:rFonts w:ascii="Times New Roman" w:hAnsi="Times New Roman" w:eastAsia="Times New Roman" w:cs="Times New Roman"/>
              <w:i w:val="false"/>
              <w:i w:val="false"/>
              <w:kern w:val="0"/>
              <w:sz w:val="20"/>
              <w:szCs w:val="20"/>
              <w:lang w:val="it-IT" w:eastAsia="it-IT" w:bidi="ar-SA"/>
            </w:rPr>
          </w:pPr>
          <w:r>
            <w:rPr>
              <w:rFonts w:eastAsia="Times New Roman" w:cs="Times New Roman"/>
              <w:i w:val="false"/>
              <w:kern w:val="0"/>
              <w:sz w:val="20"/>
              <w:szCs w:val="20"/>
              <w:lang w:val="it-IT" w:eastAsia="it-IT" w:bidi="ar-SA"/>
            </w:rPr>
          </w:r>
        </w:p>
      </w:tc>
      <w:tc>
        <w:tcPr>
          <w:tcW w:w="3390" w:type="dxa"/>
          <w:tcBorders/>
        </w:tcPr>
        <w:p>
          <w:pPr>
            <w:pStyle w:val="Normal"/>
            <w:widowControl w:val="false"/>
            <w:spacing w:before="0" w:after="0"/>
            <w:ind w:left="0" w:right="0" w:hanging="2"/>
            <w:jc w:val="center"/>
            <w:rPr>
              <w:rFonts w:ascii="Calibri" w:hAnsi="Calibri" w:eastAsia="Times New Roman" w:cs="Calibri"/>
              <w:i w:val="false"/>
              <w:i w:val="false"/>
              <w:kern w:val="0"/>
              <w:sz w:val="20"/>
              <w:szCs w:val="24"/>
              <w:lang w:val="it-IT" w:eastAsia="it-IT" w:bidi="ar-SA"/>
            </w:rPr>
          </w:pPr>
          <w:r>
            <w:rPr>
              <w:rFonts w:eastAsia="Times New Roman" w:cs="Calibri" w:ascii="Calibri" w:hAnsi="Calibri"/>
              <w:i w:val="false"/>
              <w:kern w:val="0"/>
              <w:sz w:val="20"/>
              <w:szCs w:val="24"/>
              <w:lang w:val="it-IT" w:eastAsia="it-IT" w:bidi="ar-SA"/>
            </w:rPr>
            <w:t>Ministero dell’Istruzione</w:t>
          </w:r>
        </w:p>
      </w:tc>
      <w:tc>
        <w:tcPr>
          <w:tcW w:w="950" w:type="dxa"/>
          <w:tcBorders/>
        </w:tcPr>
        <w:p>
          <w:pPr>
            <w:pStyle w:val="Normal"/>
            <w:widowControl w:val="false"/>
            <w:spacing w:before="0" w:after="0"/>
            <w:ind w:left="0" w:right="-146" w:hanging="2"/>
            <w:jc w:val="left"/>
            <w:rPr>
              <w:rFonts w:ascii="Times New Roman" w:hAnsi="Times New Roman" w:eastAsia="Times New Roman" w:cs="Times New Roman"/>
              <w:i w:val="false"/>
              <w:i w:val="false"/>
              <w:kern w:val="0"/>
              <w:sz w:val="20"/>
              <w:szCs w:val="20"/>
              <w:lang w:val="it-IT" w:eastAsia="it-IT" w:bidi="ar-SA"/>
            </w:rPr>
          </w:pPr>
          <w:r>
            <w:rPr>
              <w:rFonts w:eastAsia="Times New Roman" w:cs="Times New Roman"/>
              <w:i w:val="false"/>
              <w:kern w:val="0"/>
              <w:sz w:val="20"/>
              <w:szCs w:val="20"/>
              <w:lang w:val="it-IT" w:eastAsia="it-IT" w:bidi="ar-SA"/>
            </w:rPr>
          </w:r>
        </w:p>
      </w:tc>
      <w:tc>
        <w:tcPr>
          <w:tcW w:w="2394" w:type="dxa"/>
          <w:tcBorders/>
        </w:tcPr>
        <w:p>
          <w:pPr>
            <w:pStyle w:val="Normal"/>
            <w:widowControl w:val="false"/>
            <w:spacing w:before="0" w:after="0"/>
            <w:ind w:left="0" w:right="0" w:hanging="0"/>
            <w:jc w:val="center"/>
            <w:rPr>
              <w:rFonts w:ascii="Calibri" w:hAnsi="Calibri" w:eastAsia="Times New Roman" w:cs="Calibri"/>
              <w:i w:val="false"/>
              <w:i w:val="false"/>
              <w:kern w:val="0"/>
              <w:sz w:val="20"/>
              <w:szCs w:val="24"/>
              <w:lang w:val="it-IT" w:eastAsia="ar-SA" w:bidi="ar-SA"/>
            </w:rPr>
          </w:pPr>
          <w:r>
            <w:rPr>
              <w:rFonts w:eastAsia="Times New Roman" w:cs="Calibri" w:ascii="Calibri" w:hAnsi="Calibri"/>
              <w:i w:val="false"/>
              <w:kern w:val="0"/>
              <w:sz w:val="20"/>
              <w:szCs w:val="24"/>
              <w:lang w:val="it-IT" w:eastAsia="ar-SA" w:bidi="ar-SA"/>
            </w:rPr>
            <w:t>Regione Siciliana</w:t>
          </w:r>
        </w:p>
      </w:tc>
    </w:tr>
    <w:tr>
      <w:trPr/>
      <w:tc>
        <w:tcPr>
          <w:tcW w:w="10472" w:type="dxa"/>
          <w:gridSpan w:val="5"/>
          <w:tcBorders/>
        </w:tcPr>
        <w:p>
          <w:pPr>
            <w:pStyle w:val="Intestazione"/>
            <w:widowControl w:val="false"/>
            <w:spacing w:before="0" w:after="0"/>
            <w:ind w:left="0" w:right="0" w:hanging="0"/>
            <w:jc w:val="center"/>
            <w:rPr>
              <w:rFonts w:eastAsia="Times New Roman" w:cs="Times New Roman"/>
              <w:b/>
              <w:b/>
              <w:i/>
              <w:i/>
              <w:kern w:val="0"/>
              <w:sz w:val="24"/>
              <w:szCs w:val="20"/>
              <w:lang w:val="it-IT" w:bidi="ar-SA"/>
            </w:rPr>
          </w:pPr>
          <w:r>
            <w:rPr>
              <w:rFonts w:eastAsia="Times New Roman" w:cs="Times New Roman"/>
              <w:b/>
              <w:i/>
              <w:kern w:val="0"/>
              <w:sz w:val="24"/>
              <w:szCs w:val="20"/>
              <w:lang w:val="it-IT" w:bidi="ar-SA"/>
            </w:rPr>
          </w:r>
        </w:p>
      </w:tc>
    </w:tr>
    <w:tr>
      <w:trPr/>
      <w:tc>
        <w:tcPr>
          <w:tcW w:w="10472" w:type="dxa"/>
          <w:gridSpan w:val="5"/>
          <w:tcBorders/>
        </w:tcPr>
        <w:p>
          <w:pPr>
            <w:pStyle w:val="Intestazione"/>
            <w:widowControl w:val="false"/>
            <w:snapToGrid w:val="false"/>
            <w:spacing w:before="0" w:after="0"/>
            <w:ind w:left="1" w:right="0" w:hanging="3"/>
            <w:jc w:val="center"/>
            <w:rPr>
              <w:rFonts w:ascii="Calibri" w:hAnsi="Calibri" w:eastAsia="Times New Roman" w:cs="Calibri"/>
              <w:b/>
              <w:b/>
              <w:i/>
              <w:i/>
              <w:kern w:val="0"/>
              <w:sz w:val="28"/>
              <w:szCs w:val="28"/>
              <w:lang w:val="it-IT" w:bidi="ar-SA"/>
            </w:rPr>
          </w:pPr>
          <w:r>
            <w:rPr>
              <w:rFonts w:eastAsia="Times New Roman" w:cs="Calibri" w:ascii="Calibri" w:hAnsi="Calibri"/>
              <w:b/>
              <w:i/>
              <w:kern w:val="0"/>
              <w:sz w:val="28"/>
              <w:szCs w:val="28"/>
              <w:lang w:val="it-IT" w:bidi="ar-SA"/>
            </w:rPr>
            <w:t>Istituto Comprensivo Statale “Vitaliano Brancati”</w:t>
          </w:r>
        </w:p>
      </w:tc>
    </w:tr>
    <w:tr>
      <w:trPr/>
      <w:tc>
        <w:tcPr>
          <w:tcW w:w="10472" w:type="dxa"/>
          <w:gridSpan w:val="5"/>
          <w:tcBorders/>
        </w:tcPr>
        <w:p>
          <w:pPr>
            <w:pStyle w:val="Normal"/>
            <w:widowControl w:val="false"/>
            <w:spacing w:before="0" w:after="0"/>
            <w:ind w:left="0" w:right="0" w:hanging="2"/>
            <w:jc w:val="center"/>
            <w:rPr>
              <w:rFonts w:ascii="Calibri" w:hAnsi="Calibri" w:eastAsia="Times New Roman" w:cs="Calibri"/>
              <w:i w:val="false"/>
              <w:i w:val="false"/>
              <w:kern w:val="0"/>
              <w:sz w:val="20"/>
              <w:szCs w:val="20"/>
              <w:lang w:val="it-IT" w:eastAsia="it-IT" w:bidi="ar-SA"/>
            </w:rPr>
          </w:pPr>
          <w:r>
            <w:rPr>
              <w:rFonts w:eastAsia="Times New Roman" w:cs="Calibri" w:ascii="Calibri" w:hAnsi="Calibri"/>
              <w:i w:val="false"/>
              <w:kern w:val="0"/>
              <w:sz w:val="20"/>
              <w:szCs w:val="20"/>
              <w:lang w:val="it-IT" w:eastAsia="it-IT" w:bidi="ar-SA"/>
            </w:rPr>
            <w:t>Viale S. Teodoro n. 2 - 95121 CATANIA – Tel. 095/457478 – Fax 095/209514  – C.F. 80014150876</w:t>
          </w:r>
        </w:p>
      </w:tc>
    </w:tr>
    <w:tr>
      <w:trPr/>
      <w:tc>
        <w:tcPr>
          <w:tcW w:w="10472" w:type="dxa"/>
          <w:gridSpan w:val="5"/>
          <w:tcBorders/>
        </w:tcPr>
        <w:p>
          <w:pPr>
            <w:pStyle w:val="Normal"/>
            <w:widowControl w:val="false"/>
            <w:spacing w:before="0" w:after="0"/>
            <w:ind w:left="0" w:right="0" w:hanging="2"/>
            <w:jc w:val="center"/>
            <w:rPr/>
          </w:pPr>
          <w:r>
            <w:rPr>
              <w:rFonts w:eastAsia="Times New Roman" w:cs="Calibri" w:ascii="Calibri" w:hAnsi="Calibri"/>
              <w:i w:val="false"/>
              <w:kern w:val="0"/>
              <w:sz w:val="20"/>
              <w:szCs w:val="20"/>
              <w:lang w:val="it-IT" w:eastAsia="it-IT" w:bidi="ar-SA"/>
            </w:rPr>
            <w:t xml:space="preserve">E-mail: ctic886005@istruzione.it  pec: </w:t>
          </w:r>
          <w:hyperlink r:id="rId5">
            <w:r>
              <w:rPr>
                <w:rFonts w:eastAsia="Times New Roman" w:cs="Calibri" w:ascii="Calibri" w:hAnsi="Calibri"/>
                <w:i w:val="false"/>
                <w:kern w:val="0"/>
                <w:sz w:val="20"/>
                <w:szCs w:val="20"/>
                <w:lang w:val="it-IT" w:eastAsia="it-IT" w:bidi="ar-SA"/>
              </w:rPr>
              <w:t>ctic886005@pec.istruzione.it</w:t>
            </w:r>
          </w:hyperlink>
        </w:p>
        <w:p>
          <w:pPr>
            <w:pStyle w:val="Normal"/>
            <w:widowControl w:val="false"/>
            <w:spacing w:before="0" w:after="0"/>
            <w:ind w:left="0" w:right="0" w:hanging="2"/>
            <w:jc w:val="center"/>
            <w:rPr>
              <w:rFonts w:ascii="Calibri" w:hAnsi="Calibri" w:eastAsia="Times New Roman" w:cs="Calibri"/>
              <w:i w:val="false"/>
              <w:i w:val="false"/>
              <w:kern w:val="0"/>
              <w:sz w:val="20"/>
              <w:szCs w:val="20"/>
              <w:lang w:val="it-IT" w:eastAsia="it-IT" w:bidi="ar-SA"/>
            </w:rPr>
          </w:pPr>
          <w:r>
            <w:rPr>
              <w:rFonts w:eastAsia="Times New Roman" w:cs="Calibri" w:ascii="Calibri" w:hAnsi="Calibri"/>
              <w:i w:val="false"/>
              <w:kern w:val="0"/>
              <w:sz w:val="20"/>
              <w:szCs w:val="20"/>
              <w:lang w:val="it-IT" w:eastAsia="it-IT" w:bidi="ar-SA"/>
            </w:rPr>
            <w:t>https://www.icbrancati.edu.it</w:t>
          </w:r>
        </w:p>
      </w:tc>
    </w:tr>
  </w:tbl>
  <w:p>
    <w:pPr>
      <w:pStyle w:val="Normal"/>
      <w:rPr>
        <w:highlight w:val="yellow"/>
        <w:lang w:val="en-US" w:eastAsia="en-US"/>
      </w:rPr>
    </w:pPr>
    <w:r>
      <w:rPr>
        <w:highlight w:val="yellow"/>
        <w:lang w:val="en-US" w:eastAsia="en-US"/>
      </w:rPr>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716fe"/>
    <w:pPr>
      <w:widowControl/>
      <w:suppressAutoHyphens w:val="true"/>
      <w:bidi w:val="0"/>
      <w:spacing w:before="0" w:after="0"/>
      <w:jc w:val="left"/>
    </w:pPr>
    <w:rPr>
      <w:rFonts w:ascii="Times New Roman" w:hAnsi="Times New Roman" w:eastAsia="Times New Roman" w:cs="Times New Roman"/>
      <w:color w:val="000000"/>
      <w:kern w:val="2"/>
      <w:sz w:val="20"/>
      <w:szCs w:val="20"/>
      <w:lang w:val="it-IT" w:eastAsia="zh-CN" w:bidi="ar-SA"/>
    </w:rPr>
  </w:style>
  <w:style w:type="paragraph" w:styleId="Titolo1">
    <w:name w:val="Heading 1"/>
    <w:basedOn w:val="Normal"/>
    <w:next w:val="Normal"/>
    <w:qFormat/>
    <w:rsid w:val="00655b11"/>
    <w:pPr>
      <w:keepNext w:val="true"/>
      <w:tabs>
        <w:tab w:val="clear" w:pos="708"/>
        <w:tab w:val="left" w:pos="0" w:leader="none"/>
      </w:tabs>
      <w:ind w:left="432" w:hanging="432"/>
      <w:jc w:val="center"/>
      <w:outlineLvl w:val="0"/>
    </w:pPr>
    <w:rPr>
      <w:i/>
      <w:color w:val="auto"/>
      <w:sz w:val="18"/>
      <w:szCs w:val="24"/>
    </w:rPr>
  </w:style>
  <w:style w:type="paragraph" w:styleId="Titolo2">
    <w:name w:val="Heading 2"/>
    <w:basedOn w:val="Normal"/>
    <w:next w:val="Normal"/>
    <w:link w:val="Titolo2Carattere"/>
    <w:uiPriority w:val="9"/>
    <w:unhideWhenUsed/>
    <w:qFormat/>
    <w:rsid w:val="00267e7b"/>
    <w:pPr>
      <w:keepNext w:val="true"/>
      <w:keepLines/>
      <w:spacing w:before="40" w:after="0"/>
      <w:outlineLvl w:val="1"/>
    </w:pPr>
    <w:rPr>
      <w:rFonts w:ascii="Cambria" w:hAnsi="Cambria" w:eastAsia="ＭＳ ゴシック" w:cs="" w:asciiTheme="majorHAnsi" w:cstheme="majorBidi" w:eastAsiaTheme="majorEastAsia" w:hAnsiTheme="majorHAnsi"/>
      <w:color w:val="365F91" w:themeColor="accent1" w:themeShade="bf"/>
      <w:sz w:val="26"/>
      <w:szCs w:val="26"/>
    </w:rPr>
  </w:style>
  <w:style w:type="paragraph" w:styleId="Titolo6">
    <w:name w:val="Heading 6"/>
    <w:basedOn w:val="Normal"/>
    <w:next w:val="Normal"/>
    <w:qFormat/>
    <w:rsid w:val="00655b11"/>
    <w:pPr>
      <w:keepNext w:val="true"/>
      <w:tabs>
        <w:tab w:val="clear" w:pos="708"/>
        <w:tab w:val="left" w:pos="0" w:leader="none"/>
      </w:tabs>
      <w:ind w:left="3402" w:firstLine="175"/>
      <w:outlineLvl w:val="5"/>
    </w:pPr>
    <w:rPr>
      <w:rFonts w:ascii="Arial" w:hAnsi="Arial" w:cs="Arial"/>
      <w:b/>
      <w:color w:val="auto"/>
      <w:sz w:val="32"/>
      <w14:shadow w14:blurRad="50800" w14:dist="38100" w14:dir="2700000" w14:sx="100000" w14:sy="100000" w14:kx="0" w14:ky="0" w14:algn="tl">
        <w14:srgbClr w14:val="000000">
          <w14:alpha w14:val="60000"/>
        </w14:srgbClr>
      </w14:shadow>
    </w:rPr>
  </w:style>
  <w:style w:type="character" w:styleId="DefaultParagraphFont" w:default="1">
    <w:name w:val="Default Paragraph Font"/>
    <w:uiPriority w:val="1"/>
    <w:semiHidden/>
    <w:unhideWhenUsed/>
    <w:qFormat/>
    <w:rPr/>
  </w:style>
  <w:style w:type="character" w:styleId="WW8Num1z0" w:customStyle="1">
    <w:name w:val="WW8Num1z0"/>
    <w:qFormat/>
    <w:rsid w:val="00655b11"/>
    <w:rPr/>
  </w:style>
  <w:style w:type="character" w:styleId="WW8Num1z1" w:customStyle="1">
    <w:name w:val="WW8Num1z1"/>
    <w:qFormat/>
    <w:rsid w:val="00655b11"/>
    <w:rPr/>
  </w:style>
  <w:style w:type="character" w:styleId="WW8Num1z2" w:customStyle="1">
    <w:name w:val="WW8Num1z2"/>
    <w:qFormat/>
    <w:rsid w:val="00655b11"/>
    <w:rPr/>
  </w:style>
  <w:style w:type="character" w:styleId="WW8Num1z3" w:customStyle="1">
    <w:name w:val="WW8Num1z3"/>
    <w:qFormat/>
    <w:rsid w:val="00655b11"/>
    <w:rPr/>
  </w:style>
  <w:style w:type="character" w:styleId="WW8Num1z4" w:customStyle="1">
    <w:name w:val="WW8Num1z4"/>
    <w:qFormat/>
    <w:rsid w:val="00655b11"/>
    <w:rPr/>
  </w:style>
  <w:style w:type="character" w:styleId="WW8Num1z5" w:customStyle="1">
    <w:name w:val="WW8Num1z5"/>
    <w:qFormat/>
    <w:rsid w:val="00655b11"/>
    <w:rPr/>
  </w:style>
  <w:style w:type="character" w:styleId="WW8Num1z6" w:customStyle="1">
    <w:name w:val="WW8Num1z6"/>
    <w:qFormat/>
    <w:rsid w:val="00655b11"/>
    <w:rPr/>
  </w:style>
  <w:style w:type="character" w:styleId="WW8Num1z7" w:customStyle="1">
    <w:name w:val="WW8Num1z7"/>
    <w:qFormat/>
    <w:rsid w:val="00655b11"/>
    <w:rPr/>
  </w:style>
  <w:style w:type="character" w:styleId="WW8Num1z8" w:customStyle="1">
    <w:name w:val="WW8Num1z8"/>
    <w:qFormat/>
    <w:rsid w:val="00655b11"/>
    <w:rPr/>
  </w:style>
  <w:style w:type="character" w:styleId="WW8Num2z0" w:customStyle="1">
    <w:name w:val="WW8Num2z0"/>
    <w:qFormat/>
    <w:rsid w:val="00655b11"/>
    <w:rPr>
      <w:rFonts w:ascii="Wingdings" w:hAnsi="Wingdings" w:cs="Wingdings"/>
    </w:rPr>
  </w:style>
  <w:style w:type="character" w:styleId="WW8Num2z1" w:customStyle="1">
    <w:name w:val="WW8Num2z1"/>
    <w:qFormat/>
    <w:rsid w:val="00655b11"/>
    <w:rPr>
      <w:rFonts w:ascii="Courier New" w:hAnsi="Courier New" w:cs="Courier New"/>
    </w:rPr>
  </w:style>
  <w:style w:type="character" w:styleId="WW8Num2z3" w:customStyle="1">
    <w:name w:val="WW8Num2z3"/>
    <w:qFormat/>
    <w:rsid w:val="00655b11"/>
    <w:rPr>
      <w:rFonts w:ascii="Symbol" w:hAnsi="Symbol" w:cs="Symbol"/>
    </w:rPr>
  </w:style>
  <w:style w:type="character" w:styleId="WW8Num3z0" w:customStyle="1">
    <w:name w:val="WW8Num3z0"/>
    <w:qFormat/>
    <w:rsid w:val="00655b11"/>
    <w:rPr>
      <w:rFonts w:ascii="Wingdings" w:hAnsi="Wingdings" w:cs="Wingdings"/>
    </w:rPr>
  </w:style>
  <w:style w:type="character" w:styleId="WW8Num3z1" w:customStyle="1">
    <w:name w:val="WW8Num3z1"/>
    <w:qFormat/>
    <w:rsid w:val="00655b11"/>
    <w:rPr>
      <w:rFonts w:ascii="Courier New" w:hAnsi="Courier New" w:cs="Courier New"/>
    </w:rPr>
  </w:style>
  <w:style w:type="character" w:styleId="WW8Num3z3" w:customStyle="1">
    <w:name w:val="WW8Num3z3"/>
    <w:qFormat/>
    <w:rsid w:val="00655b11"/>
    <w:rPr>
      <w:rFonts w:ascii="Symbol" w:hAnsi="Symbol" w:cs="Symbol"/>
    </w:rPr>
  </w:style>
  <w:style w:type="character" w:styleId="Carpredefinitoparagrafo4" w:customStyle="1">
    <w:name w:val="Car. predefinito paragrafo4"/>
    <w:qFormat/>
    <w:rsid w:val="00655b11"/>
    <w:rPr/>
  </w:style>
  <w:style w:type="character" w:styleId="WW8Num2z2" w:customStyle="1">
    <w:name w:val="WW8Num2z2"/>
    <w:qFormat/>
    <w:rsid w:val="00655b11"/>
    <w:rPr/>
  </w:style>
  <w:style w:type="character" w:styleId="WW8Num2z4" w:customStyle="1">
    <w:name w:val="WW8Num2z4"/>
    <w:qFormat/>
    <w:rsid w:val="00655b11"/>
    <w:rPr/>
  </w:style>
  <w:style w:type="character" w:styleId="WW8Num2z5" w:customStyle="1">
    <w:name w:val="WW8Num2z5"/>
    <w:qFormat/>
    <w:rsid w:val="00655b11"/>
    <w:rPr/>
  </w:style>
  <w:style w:type="character" w:styleId="WW8Num2z6" w:customStyle="1">
    <w:name w:val="WW8Num2z6"/>
    <w:qFormat/>
    <w:rsid w:val="00655b11"/>
    <w:rPr/>
  </w:style>
  <w:style w:type="character" w:styleId="WW8Num2z7" w:customStyle="1">
    <w:name w:val="WW8Num2z7"/>
    <w:qFormat/>
    <w:rsid w:val="00655b11"/>
    <w:rPr/>
  </w:style>
  <w:style w:type="character" w:styleId="WW8Num2z8" w:customStyle="1">
    <w:name w:val="WW8Num2z8"/>
    <w:qFormat/>
    <w:rsid w:val="00655b11"/>
    <w:rPr/>
  </w:style>
  <w:style w:type="character" w:styleId="WW8Num4z0" w:customStyle="1">
    <w:name w:val="WW8Num4z0"/>
    <w:qFormat/>
    <w:rsid w:val="00655b11"/>
    <w:rPr>
      <w:rFonts w:ascii="Symbol" w:hAnsi="Symbol" w:cs="Symbol"/>
    </w:rPr>
  </w:style>
  <w:style w:type="character" w:styleId="WW8Num4z1" w:customStyle="1">
    <w:name w:val="WW8Num4z1"/>
    <w:qFormat/>
    <w:rsid w:val="00655b11"/>
    <w:rPr>
      <w:rFonts w:ascii="Courier New" w:hAnsi="Courier New" w:cs="Courier New"/>
    </w:rPr>
  </w:style>
  <w:style w:type="character" w:styleId="WW8Num4z2" w:customStyle="1">
    <w:name w:val="WW8Num4z2"/>
    <w:qFormat/>
    <w:rsid w:val="00655b11"/>
    <w:rPr>
      <w:rFonts w:ascii="Wingdings" w:hAnsi="Wingdings" w:cs="Wingdings"/>
    </w:rPr>
  </w:style>
  <w:style w:type="character" w:styleId="WW8Num5z0" w:customStyle="1">
    <w:name w:val="WW8Num5z0"/>
    <w:qFormat/>
    <w:rsid w:val="00655b11"/>
    <w:rPr>
      <w:rFonts w:ascii="Times New Roman" w:hAnsi="Times New Roman" w:cs="Times New Roman"/>
    </w:rPr>
  </w:style>
  <w:style w:type="character" w:styleId="WW8Num5z1" w:customStyle="1">
    <w:name w:val="WW8Num5z1"/>
    <w:qFormat/>
    <w:rsid w:val="00655b11"/>
    <w:rPr>
      <w:rFonts w:ascii="Courier New" w:hAnsi="Courier New" w:cs="Courier New"/>
    </w:rPr>
  </w:style>
  <w:style w:type="character" w:styleId="WW8Num5z2" w:customStyle="1">
    <w:name w:val="WW8Num5z2"/>
    <w:qFormat/>
    <w:rsid w:val="00655b11"/>
    <w:rPr>
      <w:rFonts w:ascii="Wingdings" w:hAnsi="Wingdings" w:cs="Wingdings"/>
    </w:rPr>
  </w:style>
  <w:style w:type="character" w:styleId="WW8Num5z3" w:customStyle="1">
    <w:name w:val="WW8Num5z3"/>
    <w:qFormat/>
    <w:rsid w:val="00655b11"/>
    <w:rPr>
      <w:rFonts w:ascii="Symbol" w:hAnsi="Symbol" w:cs="Symbol"/>
    </w:rPr>
  </w:style>
  <w:style w:type="character" w:styleId="WW8Num6z0" w:customStyle="1">
    <w:name w:val="WW8Num6z0"/>
    <w:qFormat/>
    <w:rsid w:val="00655b11"/>
    <w:rPr>
      <w:rFonts w:ascii="Times New Roman" w:hAnsi="Times New Roman" w:cs="Times New Roman"/>
    </w:rPr>
  </w:style>
  <w:style w:type="character" w:styleId="WW8Num6z1" w:customStyle="1">
    <w:name w:val="WW8Num6z1"/>
    <w:qFormat/>
    <w:rsid w:val="00655b11"/>
    <w:rPr>
      <w:rFonts w:ascii="Courier New" w:hAnsi="Courier New" w:cs="Courier New"/>
    </w:rPr>
  </w:style>
  <w:style w:type="character" w:styleId="WW8Num6z2" w:customStyle="1">
    <w:name w:val="WW8Num6z2"/>
    <w:qFormat/>
    <w:rsid w:val="00655b11"/>
    <w:rPr>
      <w:rFonts w:ascii="Wingdings" w:hAnsi="Wingdings" w:cs="Wingdings"/>
    </w:rPr>
  </w:style>
  <w:style w:type="character" w:styleId="WW8Num6z3" w:customStyle="1">
    <w:name w:val="WW8Num6z3"/>
    <w:qFormat/>
    <w:rsid w:val="00655b11"/>
    <w:rPr>
      <w:rFonts w:ascii="Symbol" w:hAnsi="Symbol" w:cs="Symbol"/>
    </w:rPr>
  </w:style>
  <w:style w:type="character" w:styleId="Carpredefinitoparagrafo3" w:customStyle="1">
    <w:name w:val="Car. predefinito paragrafo3"/>
    <w:qFormat/>
    <w:rsid w:val="00655b11"/>
    <w:rPr/>
  </w:style>
  <w:style w:type="character" w:styleId="WW8Num3z2" w:customStyle="1">
    <w:name w:val="WW8Num3z2"/>
    <w:qFormat/>
    <w:rsid w:val="00655b11"/>
    <w:rPr>
      <w:rFonts w:ascii="Wingdings" w:hAnsi="Wingdings" w:cs="Wingdings"/>
    </w:rPr>
  </w:style>
  <w:style w:type="character" w:styleId="WW8Num4z3" w:customStyle="1">
    <w:name w:val="WW8Num4z3"/>
    <w:qFormat/>
    <w:rsid w:val="00655b11"/>
    <w:rPr>
      <w:rFonts w:ascii="Symbol" w:hAnsi="Symbol" w:cs="Symbol"/>
    </w:rPr>
  </w:style>
  <w:style w:type="character" w:styleId="Carpredefinitoparagrafo2" w:customStyle="1">
    <w:name w:val="Car. predefinito paragrafo2"/>
    <w:qFormat/>
    <w:rsid w:val="00655b11"/>
    <w:rPr/>
  </w:style>
  <w:style w:type="character" w:styleId="Carpredefinitoparagrafo1" w:customStyle="1">
    <w:name w:val="Car. predefinito paragrafo1"/>
    <w:qFormat/>
    <w:rsid w:val="00655b11"/>
    <w:rPr/>
  </w:style>
  <w:style w:type="character" w:styleId="CollegamentoInternet">
    <w:name w:val="Collegamento Internet"/>
    <w:rsid w:val="00655b11"/>
    <w:rPr>
      <w:strike w:val="false"/>
      <w:dstrike w:val="false"/>
      <w:color w:val="00CCFF"/>
      <w:u w:val="none"/>
    </w:rPr>
  </w:style>
  <w:style w:type="character" w:styleId="Titolo1Carattere" w:customStyle="1">
    <w:name w:val="Titolo 1 Carattere"/>
    <w:qFormat/>
    <w:rsid w:val="00655b11"/>
    <w:rPr>
      <w:i/>
      <w:kern w:val="2"/>
      <w:sz w:val="18"/>
      <w:szCs w:val="24"/>
      <w:lang w:eastAsia="zh-CN"/>
    </w:rPr>
  </w:style>
  <w:style w:type="character" w:styleId="PreformattatoHTMLCarattere" w:customStyle="1">
    <w:name w:val="Preformattato HTML Carattere"/>
    <w:qFormat/>
    <w:rsid w:val="00655b11"/>
    <w:rPr>
      <w:rFonts w:ascii="Courier New" w:hAnsi="Courier New" w:cs="Courier New"/>
      <w:color w:val="000000"/>
      <w:kern w:val="2"/>
      <w:lang w:eastAsia="zh-CN"/>
    </w:rPr>
  </w:style>
  <w:style w:type="character" w:styleId="Strong">
    <w:name w:val="Strong"/>
    <w:basedOn w:val="Carpredefinitoparagrafo4"/>
    <w:qFormat/>
    <w:rsid w:val="00655b11"/>
    <w:rPr>
      <w:b/>
    </w:rPr>
  </w:style>
  <w:style w:type="character" w:styleId="TestofumettoCarattere" w:customStyle="1">
    <w:name w:val="Testo fumetto Carattere"/>
    <w:basedOn w:val="DefaultParagraphFont"/>
    <w:link w:val="BalloonText"/>
    <w:uiPriority w:val="99"/>
    <w:semiHidden/>
    <w:qFormat/>
    <w:rsid w:val="00850319"/>
    <w:rPr>
      <w:rFonts w:ascii="Tahoma" w:hAnsi="Tahoma" w:cs="Tahoma"/>
      <w:color w:val="000000"/>
      <w:kern w:val="2"/>
      <w:sz w:val="16"/>
      <w:szCs w:val="16"/>
      <w:lang w:eastAsia="zh-CN"/>
    </w:rPr>
  </w:style>
  <w:style w:type="character" w:styleId="Titolo2Carattere" w:customStyle="1">
    <w:name w:val="Titolo 2 Carattere"/>
    <w:basedOn w:val="DefaultParagraphFont"/>
    <w:uiPriority w:val="9"/>
    <w:qFormat/>
    <w:rsid w:val="00267e7b"/>
    <w:rPr>
      <w:rFonts w:ascii="Cambria" w:hAnsi="Cambria" w:eastAsia="ＭＳ ゴシック" w:cs="" w:asciiTheme="majorHAnsi" w:cstheme="majorBidi" w:eastAsiaTheme="majorEastAsia" w:hAnsiTheme="majorHAnsi"/>
      <w:color w:val="365F91" w:themeColor="accent1" w:themeShade="bf"/>
      <w:kern w:val="2"/>
      <w:sz w:val="26"/>
      <w:szCs w:val="26"/>
      <w:lang w:eastAsia="zh-CN"/>
    </w:rPr>
  </w:style>
  <w:style w:type="character" w:styleId="IntestazioneCarattere">
    <w:name w:val="Intestazione Carattere"/>
    <w:basedOn w:val="DefaultParagraphFont"/>
    <w:qFormat/>
    <w:rPr>
      <w:lang w:eastAsia="ar-SA"/>
    </w:rPr>
  </w:style>
  <w:style w:type="character" w:styleId="PidipaginaCarattere">
    <w:name w:val="Piè di pagina Carattere"/>
    <w:basedOn w:val="DefaultParagraphFont"/>
    <w:qFormat/>
    <w:rPr>
      <w:rFonts w:ascii="Arial" w:hAnsi="Arial"/>
      <w:i/>
      <w:sz w:val="24"/>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655b11"/>
    <w:pPr>
      <w:spacing w:lineRule="auto" w:line="288" w:before="0" w:after="140"/>
    </w:pPr>
    <w:rPr/>
  </w:style>
  <w:style w:type="paragraph" w:styleId="Elenco">
    <w:name w:val="List"/>
    <w:basedOn w:val="Corpodeltesto"/>
    <w:rsid w:val="00655b11"/>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655b11"/>
    <w:pPr>
      <w:suppressLineNumbers/>
    </w:pPr>
    <w:rPr>
      <w:rFonts w:cs="Mangal"/>
    </w:rPr>
  </w:style>
  <w:style w:type="paragraph" w:styleId="Titolo4" w:customStyle="1">
    <w:name w:val="Titolo4"/>
    <w:basedOn w:val="Normal"/>
    <w:next w:val="Corpodeltesto"/>
    <w:qFormat/>
    <w:rsid w:val="00655b11"/>
    <w:pPr>
      <w:keepNext w:val="true"/>
      <w:spacing w:before="240" w:after="120"/>
    </w:pPr>
    <w:rPr>
      <w:rFonts w:ascii="Liberation Sans" w:hAnsi="Liberation Sans" w:eastAsia="Microsoft YaHei" w:cs="Lucida Sans"/>
      <w:sz w:val="28"/>
      <w:szCs w:val="28"/>
    </w:rPr>
  </w:style>
  <w:style w:type="paragraph" w:styleId="Caption">
    <w:name w:val="caption"/>
    <w:basedOn w:val="Normal"/>
    <w:qFormat/>
    <w:rsid w:val="00655b11"/>
    <w:pPr>
      <w:suppressLineNumbers/>
      <w:spacing w:before="120" w:after="120"/>
    </w:pPr>
    <w:rPr>
      <w:rFonts w:cs="Mangal"/>
      <w:i/>
      <w:iCs/>
      <w:sz w:val="24"/>
      <w:szCs w:val="24"/>
    </w:rPr>
  </w:style>
  <w:style w:type="paragraph" w:styleId="Titolo3" w:customStyle="1">
    <w:name w:val="Titolo3"/>
    <w:basedOn w:val="Normal"/>
    <w:next w:val="Corpodeltesto"/>
    <w:qFormat/>
    <w:rsid w:val="00655b11"/>
    <w:pPr>
      <w:keepNext w:val="true"/>
      <w:spacing w:before="240" w:after="120"/>
    </w:pPr>
    <w:rPr>
      <w:rFonts w:ascii="Liberation Sans" w:hAnsi="Liberation Sans" w:eastAsia="Microsoft YaHei" w:cs="Lucida Sans"/>
      <w:sz w:val="28"/>
      <w:szCs w:val="28"/>
    </w:rPr>
  </w:style>
  <w:style w:type="paragraph" w:styleId="Titolo21" w:customStyle="1">
    <w:name w:val="Titolo2"/>
    <w:basedOn w:val="Normal"/>
    <w:next w:val="Corpodeltesto"/>
    <w:qFormat/>
    <w:rsid w:val="00655b11"/>
    <w:pPr>
      <w:keepNext w:val="true"/>
      <w:spacing w:before="240" w:after="120"/>
    </w:pPr>
    <w:rPr>
      <w:rFonts w:ascii="Liberation Sans" w:hAnsi="Liberation Sans" w:eastAsia="Microsoft YaHei" w:cs="Mangal"/>
      <w:sz w:val="28"/>
      <w:szCs w:val="28"/>
    </w:rPr>
  </w:style>
  <w:style w:type="paragraph" w:styleId="Titolo11" w:customStyle="1">
    <w:name w:val="Titolo1"/>
    <w:basedOn w:val="Normal"/>
    <w:next w:val="Corpodeltesto"/>
    <w:qFormat/>
    <w:rsid w:val="00655b11"/>
    <w:pPr>
      <w:keepNext w:val="true"/>
      <w:spacing w:before="240" w:after="120"/>
    </w:pPr>
    <w:rPr>
      <w:rFonts w:ascii="Liberation Sans" w:hAnsi="Liberation Sans" w:eastAsia="Microsoft YaHei" w:cs="Mangal"/>
      <w:sz w:val="28"/>
      <w:szCs w:val="28"/>
    </w:rPr>
  </w:style>
  <w:style w:type="paragraph" w:styleId="Intestazioneepidipagina">
    <w:name w:val="Intestazione e piè di pagina"/>
    <w:basedOn w:val="Normal"/>
    <w:qFormat/>
    <w:pPr/>
    <w:rPr/>
  </w:style>
  <w:style w:type="paragraph" w:styleId="Intestazione">
    <w:name w:val="Header"/>
    <w:basedOn w:val="Normal"/>
    <w:rsid w:val="00655b11"/>
    <w:pPr>
      <w:tabs>
        <w:tab w:val="clear" w:pos="708"/>
        <w:tab w:val="center" w:pos="4819" w:leader="none"/>
        <w:tab w:val="right" w:pos="9638" w:leader="none"/>
      </w:tabs>
    </w:pPr>
    <w:rPr/>
  </w:style>
  <w:style w:type="paragraph" w:styleId="Pidipagina">
    <w:name w:val="Footer"/>
    <w:basedOn w:val="Normal"/>
    <w:rsid w:val="00655b11"/>
    <w:pPr>
      <w:tabs>
        <w:tab w:val="clear" w:pos="708"/>
        <w:tab w:val="center" w:pos="4819" w:leader="none"/>
        <w:tab w:val="right" w:pos="9638" w:leader="none"/>
      </w:tabs>
    </w:pPr>
    <w:rPr/>
  </w:style>
  <w:style w:type="paragraph" w:styleId="Western" w:customStyle="1">
    <w:name w:val="western"/>
    <w:qFormat/>
    <w:rsid w:val="00655b11"/>
    <w:pPr>
      <w:widowControl/>
      <w:suppressAutoHyphens w:val="true"/>
      <w:bidi w:val="0"/>
      <w:spacing w:before="100" w:after="142"/>
      <w:jc w:val="left"/>
    </w:pPr>
    <w:rPr>
      <w:rFonts w:ascii="Liberation Serif" w:hAnsi="Liberation Serif" w:eastAsia="SimSun" w:cs="Liberation Serif"/>
      <w:color w:val="000000"/>
      <w:kern w:val="0"/>
      <w:sz w:val="24"/>
      <w:szCs w:val="24"/>
      <w:lang w:val="it-IT" w:eastAsia="zh-CN" w:bidi="ar-SA"/>
    </w:rPr>
  </w:style>
  <w:style w:type="paragraph" w:styleId="HTMLPreformatted">
    <w:name w:val="HTML Preformatted"/>
    <w:basedOn w:val="Normal"/>
    <w:qFormat/>
    <w:rsid w:val="00655b11"/>
    <w:pPr/>
    <w:rPr>
      <w:rFonts w:ascii="Courier New" w:hAnsi="Courier New" w:cs="Courier New"/>
    </w:rPr>
  </w:style>
  <w:style w:type="paragraph" w:styleId="Contenutotabella" w:customStyle="1">
    <w:name w:val="Contenuto tabella"/>
    <w:basedOn w:val="Normal"/>
    <w:qFormat/>
    <w:rsid w:val="00655b11"/>
    <w:pPr>
      <w:suppressLineNumbers/>
    </w:pPr>
    <w:rPr/>
  </w:style>
  <w:style w:type="paragraph" w:styleId="Titolotabella" w:customStyle="1">
    <w:name w:val="Titolo tabella"/>
    <w:basedOn w:val="Contenutotabella"/>
    <w:qFormat/>
    <w:rsid w:val="00655b11"/>
    <w:pPr>
      <w:jc w:val="center"/>
    </w:pPr>
    <w:rPr>
      <w:b/>
      <w:bCs/>
    </w:rPr>
  </w:style>
  <w:style w:type="paragraph" w:styleId="Corpodeltesto21" w:customStyle="1">
    <w:name w:val="Corpo del testo 21"/>
    <w:basedOn w:val="Normal"/>
    <w:qFormat/>
    <w:rsid w:val="00655b11"/>
    <w:pPr>
      <w:jc w:val="both"/>
    </w:pPr>
    <w:rPr>
      <w:rFonts w:ascii="Arial" w:hAnsi="Arial" w:cs="Arial"/>
      <w:b/>
      <w:bCs/>
      <w:sz w:val="17"/>
      <w:szCs w:val="17"/>
    </w:rPr>
  </w:style>
  <w:style w:type="paragraph" w:styleId="NormalWeb">
    <w:name w:val="Normal (Web)"/>
    <w:basedOn w:val="Normal"/>
    <w:uiPriority w:val="99"/>
    <w:qFormat/>
    <w:rsid w:val="00655b11"/>
    <w:pPr>
      <w:suppressAutoHyphens w:val="false"/>
      <w:spacing w:before="280" w:after="280"/>
    </w:pPr>
    <w:rPr>
      <w:rFonts w:eastAsia="Calibri"/>
      <w:color w:val="auto"/>
      <w:sz w:val="24"/>
      <w:szCs w:val="24"/>
    </w:rPr>
  </w:style>
  <w:style w:type="paragraph" w:styleId="BalloonText">
    <w:name w:val="Balloon Text"/>
    <w:basedOn w:val="Normal"/>
    <w:link w:val="TestofumettoCarattere"/>
    <w:uiPriority w:val="99"/>
    <w:semiHidden/>
    <w:unhideWhenUsed/>
    <w:qFormat/>
    <w:rsid w:val="00850319"/>
    <w:pPr/>
    <w:rPr>
      <w:rFonts w:ascii="Tahoma" w:hAnsi="Tahoma" w:cs="Tahoma"/>
      <w:sz w:val="16"/>
      <w:szCs w:val="16"/>
    </w:rPr>
  </w:style>
  <w:style w:type="paragraph" w:styleId="ListParagraph">
    <w:name w:val="List Paragraph"/>
    <w:basedOn w:val="Normal"/>
    <w:uiPriority w:val="34"/>
    <w:qFormat/>
    <w:rsid w:val="00850319"/>
    <w:pPr>
      <w:spacing w:before="0" w:after="0"/>
      <w:ind w:left="720" w:hanging="0"/>
      <w:contextualSpacing/>
    </w:pPr>
    <w:rPr/>
  </w:style>
  <w:style w:type="paragraph" w:styleId="Paragrafoelenco1">
    <w:name w:val="Paragrafo elenco1"/>
    <w:basedOn w:val="Normal"/>
    <w:qFormat/>
    <w:pPr>
      <w:widowControl/>
      <w:overflowPunct w:val="true"/>
      <w:spacing w:before="0" w:after="0"/>
      <w:ind w:left="720" w:right="0" w:hanging="0"/>
      <w:contextualSpacing/>
    </w:pPr>
    <w:rPr>
      <w:rFonts w:ascii="Times New Roman" w:hAnsi="Times New Roman"/>
      <w:i w:val="false"/>
      <w:sz w:val="20"/>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it-IT" w:eastAsia="it-IT" w:bidi="ar-SA"/>
    </w:rPr>
  </w:style>
  <w:style w:type="paragraph" w:styleId="CM4">
    <w:name w:val="CM4"/>
    <w:basedOn w:val="Default"/>
    <w:next w:val="Default"/>
    <w:qFormat/>
    <w:pPr>
      <w:spacing w:before="0" w:after="208"/>
    </w:pPr>
    <w:rPr>
      <w:color w:val="auto"/>
    </w:rPr>
  </w:style>
  <w:style w:type="paragraph" w:styleId="CM1">
    <w:name w:val="CM1"/>
    <w:basedOn w:val="Default"/>
    <w:next w:val="Default"/>
    <w:qFormat/>
    <w:pPr>
      <w:spacing w:lineRule="atLeast" w:line="208"/>
    </w:pPr>
    <w:rPr>
      <w:color w:val="auto"/>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cbrancati.edu.it/" TargetMode="External"/><Relationship Id="rId3" Type="http://schemas.openxmlformats.org/officeDocument/2006/relationships/hyperlink" Target="mailto:-ctic886005@pec.istruzione.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mailto:ctic886005@pec.istruzione.it" TargetMode="External"/>
</Relationships>
</file>

<file path=word/_rels/header3.xml.rels><?xml version="1.0" encoding="UTF-8"?>
<Relationships xmlns="http://schemas.openxmlformats.org/package/2006/relationships"><Relationship Id="rId1" Type="http://schemas.openxmlformats.org/officeDocument/2006/relationships/oleObject" Target="embeddings/oleObject2.bin"/><Relationship Id="rId2" Type="http://schemas.openxmlformats.org/officeDocument/2006/relationships/image" Target="media/image4.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mailto:ctic886005@pec.istruzion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Application>LibreOffice/7.3.3.2$Windows_X86_64 LibreOffice_project/d1d0ea68f081ee2800a922cac8f79445e4603348</Application>
  <AppVersion>15.0000</AppVersion>
  <Pages>2</Pages>
  <Words>648</Words>
  <Characters>4101</Characters>
  <CharactersWithSpaces>4959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2021-05-10T07:06:00Z</dcterms:created>
  <dc:creator>Magazzino</dc:creator>
  <dc:description/>
  <dc:language>it-IT</dc:language>
  <cp:lastModifiedBy/>
  <cp:lastPrinted>2024-03-18T09:59:53Z</cp:lastPrinted>
  <dcterms:modified xsi:type="dcterms:W3CDTF">2024-10-23T10:08:28Z</dcterms:modified>
  <cp:revision>53</cp:revision>
  <dc:subject/>
  <dc:title>Circ</dc:title>
</cp:coreProperties>
</file>

<file path=docProps/custom.xml><?xml version="1.0" encoding="utf-8"?>
<Properties xmlns="http://schemas.openxmlformats.org/officeDocument/2006/custom-properties" xmlns:vt="http://schemas.openxmlformats.org/officeDocument/2006/docPropsVTypes"/>
</file>